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FE0E" w14:textId="77777777" w:rsidR="00C5171A" w:rsidRDefault="00C5171A">
      <w:pPr>
        <w:spacing w:after="0"/>
        <w:ind w:left="0" w:hanging="2"/>
      </w:pPr>
    </w:p>
    <w:p w14:paraId="438A75C2" w14:textId="77777777" w:rsidR="00022C84" w:rsidRDefault="00022C84" w:rsidP="00022C84">
      <w:pPr>
        <w:ind w:left="0" w:hanging="2"/>
        <w:rPr>
          <w:rFonts w:ascii="Calibri" w:eastAsia="Calibri" w:hAnsi="Calibri" w:cs="Calibri"/>
        </w:rPr>
      </w:pPr>
    </w:p>
    <w:p w14:paraId="3E17C0FB" w14:textId="03407A62" w:rsidR="00C5171A" w:rsidRDefault="00022C84">
      <w:pPr>
        <w:spacing w:after="160" w:line="259" w:lineRule="auto"/>
        <w:ind w:left="0" w:hanging="2"/>
        <w:jc w:val="center"/>
        <w:rPr>
          <w:rFonts w:ascii="Calibri" w:eastAsia="Calibri" w:hAnsi="Calibri" w:cs="Calibri"/>
          <w:b/>
        </w:rPr>
      </w:pPr>
      <w:r>
        <w:rPr>
          <w:rFonts w:ascii="Calibri" w:eastAsia="Calibri" w:hAnsi="Calibri" w:cs="Calibri"/>
          <w:b/>
        </w:rPr>
        <w:t>O</w:t>
      </w:r>
      <w:r w:rsidR="007C398B">
        <w:rPr>
          <w:rFonts w:ascii="Calibri" w:eastAsia="Calibri" w:hAnsi="Calibri" w:cs="Calibri"/>
          <w:b/>
        </w:rPr>
        <w:t>NE</w:t>
      </w:r>
      <w:r w:rsidR="00737EA6">
        <w:rPr>
          <w:rFonts w:ascii="Calibri" w:eastAsia="Calibri" w:hAnsi="Calibri" w:cs="Calibri"/>
          <w:b/>
        </w:rPr>
        <w:t>-</w:t>
      </w:r>
      <w:r w:rsidR="007C398B">
        <w:rPr>
          <w:rFonts w:ascii="Calibri" w:eastAsia="Calibri" w:hAnsi="Calibri" w:cs="Calibri"/>
          <w:b/>
        </w:rPr>
        <w:t>WAY CONFIDENTIALITY AGREEMENT</w:t>
      </w:r>
    </w:p>
    <w:p w14:paraId="30533A9F" w14:textId="77777777" w:rsidR="00C5171A" w:rsidRDefault="00C5171A">
      <w:pPr>
        <w:spacing w:after="160" w:line="259" w:lineRule="auto"/>
        <w:ind w:left="0" w:hanging="2"/>
        <w:rPr>
          <w:rFonts w:ascii="Calibri" w:eastAsia="Calibri" w:hAnsi="Calibri" w:cs="Calibri"/>
        </w:rPr>
      </w:pPr>
    </w:p>
    <w:p w14:paraId="03FCACA6" w14:textId="584CA741" w:rsidR="00C5171A" w:rsidRDefault="007C398B">
      <w:pPr>
        <w:spacing w:after="160" w:line="259" w:lineRule="auto"/>
        <w:ind w:left="0" w:hanging="2"/>
        <w:rPr>
          <w:rFonts w:ascii="Calibri" w:eastAsia="Calibri" w:hAnsi="Calibri" w:cs="Calibri"/>
          <w:highlight w:val="yellow"/>
        </w:rPr>
      </w:pPr>
      <w:r>
        <w:rPr>
          <w:rFonts w:ascii="Calibri" w:eastAsia="Calibri" w:hAnsi="Calibri" w:cs="Calibri"/>
        </w:rPr>
        <w:t xml:space="preserve">This agreement is </w:t>
      </w:r>
      <w:r w:rsidR="001A4F90">
        <w:rPr>
          <w:rFonts w:ascii="Calibri" w:eastAsia="Calibri" w:hAnsi="Calibri" w:cs="Calibri"/>
        </w:rPr>
        <w:t>made as of the last date of signature between:</w:t>
      </w:r>
    </w:p>
    <w:p w14:paraId="0F780957" w14:textId="77777777" w:rsidR="00C5171A" w:rsidRDefault="007C398B">
      <w:pPr>
        <w:spacing w:before="360" w:after="360"/>
        <w:ind w:left="0" w:hanging="2"/>
        <w:rPr>
          <w:rFonts w:ascii="Calibri" w:eastAsia="Calibri" w:hAnsi="Calibri" w:cs="Calibri"/>
        </w:rPr>
      </w:pPr>
      <w:r>
        <w:rPr>
          <w:rFonts w:ascii="Calibri" w:eastAsia="Calibri" w:hAnsi="Calibri" w:cs="Calibri"/>
          <w:b/>
        </w:rPr>
        <w:t>Parties</w:t>
      </w:r>
    </w:p>
    <w:p w14:paraId="5CEEAEF5" w14:textId="3B08FF59" w:rsidR="00B56F8F" w:rsidRPr="00AE08EC" w:rsidRDefault="00B56F8F">
      <w:pPr>
        <w:numPr>
          <w:ilvl w:val="0"/>
          <w:numId w:val="3"/>
        </w:numPr>
        <w:spacing w:before="120" w:after="120" w:line="259" w:lineRule="auto"/>
        <w:ind w:left="0" w:hanging="2"/>
        <w:jc w:val="both"/>
      </w:pPr>
      <w:r w:rsidRPr="005F2195">
        <w:rPr>
          <w:rFonts w:ascii="Calibri" w:eastAsia="Calibri" w:hAnsi="Calibri" w:cs="Calibri"/>
          <w:b/>
        </w:rPr>
        <w:t>The University of York</w:t>
      </w:r>
      <w:r w:rsidRPr="00930070">
        <w:rPr>
          <w:rFonts w:ascii="Calibri" w:eastAsia="Calibri" w:hAnsi="Calibri" w:cs="Calibri"/>
          <w:b/>
        </w:rPr>
        <w:t>,</w:t>
      </w:r>
      <w:r w:rsidRPr="00624084">
        <w:rPr>
          <w:rFonts w:ascii="Calibri" w:eastAsia="Calibri" w:hAnsi="Calibri" w:cs="Calibri"/>
          <w:bCs/>
        </w:rPr>
        <w:t xml:space="preserve"> </w:t>
      </w:r>
      <w:r w:rsidRPr="00930070">
        <w:rPr>
          <w:rFonts w:ascii="Calibri" w:eastAsia="Calibri" w:hAnsi="Calibri" w:cs="Calibri"/>
          <w:bCs/>
        </w:rPr>
        <w:t>a body incorporated in England and Wales by Royal Charter (registration number RC000679) whose administrative offices are at Heslington, York YO10 5</w:t>
      </w:r>
      <w:r w:rsidR="000828B5">
        <w:rPr>
          <w:rFonts w:ascii="Calibri" w:eastAsia="Calibri" w:hAnsi="Calibri" w:cs="Calibri"/>
          <w:bCs/>
        </w:rPr>
        <w:t>DD</w:t>
      </w:r>
      <w:r w:rsidRPr="00930070">
        <w:rPr>
          <w:rFonts w:ascii="Calibri" w:eastAsia="Calibri" w:hAnsi="Calibri" w:cs="Calibri"/>
          <w:bCs/>
        </w:rPr>
        <w:t xml:space="preserve"> </w:t>
      </w:r>
      <w:r w:rsidRPr="00930070">
        <w:rPr>
          <w:rFonts w:ascii="Calibri" w:eastAsia="Calibri" w:hAnsi="Calibri" w:cs="Calibri"/>
          <w:b/>
        </w:rPr>
        <w:t>(</w:t>
      </w:r>
      <w:r>
        <w:rPr>
          <w:rFonts w:ascii="Calibri" w:eastAsia="Calibri" w:hAnsi="Calibri" w:cs="Calibri"/>
          <w:b/>
        </w:rPr>
        <w:t>“University”)</w:t>
      </w:r>
      <w:r w:rsidR="005A3D23">
        <w:rPr>
          <w:rFonts w:ascii="Calibri" w:eastAsia="Calibri" w:hAnsi="Calibri" w:cs="Calibri"/>
          <w:b/>
        </w:rPr>
        <w:t>; and</w:t>
      </w:r>
    </w:p>
    <w:p w14:paraId="4150064F" w14:textId="11210472" w:rsidR="00C5171A" w:rsidRPr="00AE08EC" w:rsidRDefault="007C398B">
      <w:pPr>
        <w:numPr>
          <w:ilvl w:val="0"/>
          <w:numId w:val="3"/>
        </w:numPr>
        <w:spacing w:before="120" w:after="120" w:line="259" w:lineRule="auto"/>
        <w:ind w:left="0" w:hanging="2"/>
        <w:jc w:val="both"/>
      </w:pPr>
      <w:r>
        <w:rPr>
          <w:rFonts w:ascii="Calibri" w:eastAsia="Calibri" w:hAnsi="Calibri" w:cs="Calibri"/>
          <w:b/>
          <w:highlight w:val="yellow"/>
        </w:rPr>
        <w:t>Name of partner</w:t>
      </w:r>
      <w:r>
        <w:rPr>
          <w:rFonts w:ascii="Calibri" w:eastAsia="Calibri" w:hAnsi="Calibri" w:cs="Calibri"/>
        </w:rPr>
        <w:t>, a company</w:t>
      </w:r>
      <w:r>
        <w:rPr>
          <w:rFonts w:ascii="Calibri" w:eastAsia="Calibri" w:hAnsi="Calibri" w:cs="Calibri"/>
          <w:b/>
        </w:rPr>
        <w:t xml:space="preserve"> </w:t>
      </w:r>
      <w:r>
        <w:rPr>
          <w:rFonts w:ascii="Calibri" w:eastAsia="Calibri" w:hAnsi="Calibri" w:cs="Calibri"/>
        </w:rPr>
        <w:t xml:space="preserve">incorporated and registered in England and Wales with company number </w:t>
      </w:r>
      <w:r>
        <w:rPr>
          <w:rFonts w:ascii="Calibri" w:eastAsia="Calibri" w:hAnsi="Calibri" w:cs="Calibri"/>
          <w:highlight w:val="yellow"/>
        </w:rPr>
        <w:t>insert,</w:t>
      </w:r>
      <w:r>
        <w:rPr>
          <w:rFonts w:ascii="Calibri" w:eastAsia="Calibri" w:hAnsi="Calibri" w:cs="Calibri"/>
        </w:rPr>
        <w:t xml:space="preserve"> whose registered office is at </w:t>
      </w:r>
      <w:r>
        <w:rPr>
          <w:rFonts w:ascii="Calibri" w:eastAsia="Calibri" w:hAnsi="Calibri" w:cs="Calibri"/>
          <w:highlight w:val="yellow"/>
        </w:rPr>
        <w:t>insert</w:t>
      </w:r>
      <w:r>
        <w:rPr>
          <w:rFonts w:ascii="Calibri" w:eastAsia="Calibri" w:hAnsi="Calibri" w:cs="Calibri"/>
        </w:rPr>
        <w:t xml:space="preserve"> (</w:t>
      </w:r>
      <w:r w:rsidR="00F60ABF">
        <w:rPr>
          <w:rFonts w:ascii="Calibri" w:eastAsia="Calibri" w:hAnsi="Calibri" w:cs="Calibri"/>
          <w:b/>
        </w:rPr>
        <w:t>“Partner</w:t>
      </w:r>
      <w:r w:rsidR="000A0184">
        <w:rPr>
          <w:rFonts w:ascii="Calibri" w:eastAsia="Calibri" w:hAnsi="Calibri" w:cs="Calibri"/>
          <w:b/>
        </w:rPr>
        <w:t>”</w:t>
      </w:r>
      <w:r>
        <w:rPr>
          <w:rFonts w:ascii="Calibri" w:eastAsia="Calibri" w:hAnsi="Calibri" w:cs="Calibri"/>
        </w:rPr>
        <w:t>).</w:t>
      </w:r>
    </w:p>
    <w:p w14:paraId="6D4B66E2" w14:textId="77777777" w:rsidR="00872175" w:rsidRDefault="00872175" w:rsidP="00872175">
      <w:pPr>
        <w:spacing w:before="120" w:after="120" w:line="259" w:lineRule="auto"/>
        <w:ind w:leftChars="0" w:left="0" w:firstLineChars="0" w:firstLine="0"/>
        <w:jc w:val="both"/>
      </w:pPr>
    </w:p>
    <w:p w14:paraId="20485206" w14:textId="6AB32E5A" w:rsidR="00872175" w:rsidRPr="00AE08EC" w:rsidRDefault="00872175" w:rsidP="00AE08EC">
      <w:pPr>
        <w:spacing w:before="120" w:after="120" w:line="259" w:lineRule="auto"/>
        <w:ind w:leftChars="0" w:left="0" w:firstLineChars="0" w:firstLine="0"/>
        <w:jc w:val="both"/>
        <w:rPr>
          <w:rFonts w:asciiTheme="majorHAnsi" w:hAnsiTheme="majorHAnsi" w:cstheme="majorHAnsi"/>
        </w:rPr>
      </w:pPr>
      <w:r>
        <w:rPr>
          <w:rFonts w:asciiTheme="majorHAnsi" w:hAnsiTheme="majorHAnsi" w:cstheme="majorHAnsi"/>
        </w:rPr>
        <w:t>each a "Party” and together the “Parties”.</w:t>
      </w:r>
    </w:p>
    <w:p w14:paraId="360ED912" w14:textId="77777777" w:rsidR="00C5171A" w:rsidRDefault="007C398B">
      <w:pPr>
        <w:spacing w:before="360" w:after="360"/>
        <w:ind w:left="0" w:hanging="2"/>
        <w:rPr>
          <w:rFonts w:ascii="Calibri" w:eastAsia="Calibri" w:hAnsi="Calibri" w:cs="Calibri"/>
          <w:b/>
        </w:rPr>
      </w:pPr>
      <w:r>
        <w:rPr>
          <w:rFonts w:ascii="Calibri" w:eastAsia="Calibri" w:hAnsi="Calibri" w:cs="Calibri"/>
          <w:b/>
        </w:rPr>
        <w:t>BACKGROUND</w:t>
      </w:r>
    </w:p>
    <w:p w14:paraId="72AA4F3E" w14:textId="07D41858" w:rsidR="00C5171A" w:rsidRDefault="007C398B">
      <w:pPr>
        <w:numPr>
          <w:ilvl w:val="0"/>
          <w:numId w:val="4"/>
        </w:numPr>
        <w:spacing w:before="120" w:after="0" w:line="259" w:lineRule="auto"/>
        <w:ind w:left="0" w:hanging="2"/>
        <w:jc w:val="both"/>
        <w:rPr>
          <w:rFonts w:ascii="Calibri" w:eastAsia="Calibri" w:hAnsi="Calibri" w:cs="Calibri"/>
        </w:rPr>
      </w:pPr>
      <w:r>
        <w:rPr>
          <w:rFonts w:ascii="Calibri" w:eastAsia="Calibri" w:hAnsi="Calibri" w:cs="Calibri"/>
        </w:rPr>
        <w:t xml:space="preserve">The </w:t>
      </w:r>
      <w:r w:rsidR="00872175">
        <w:rPr>
          <w:rFonts w:ascii="Calibri" w:eastAsia="Calibri" w:hAnsi="Calibri" w:cs="Calibri"/>
        </w:rPr>
        <w:t>P</w:t>
      </w:r>
      <w:r>
        <w:rPr>
          <w:rFonts w:ascii="Calibri" w:eastAsia="Calibri" w:hAnsi="Calibri" w:cs="Calibri"/>
        </w:rPr>
        <w:t xml:space="preserve">arties </w:t>
      </w:r>
      <w:r w:rsidR="00E3400E">
        <w:rPr>
          <w:rFonts w:ascii="Calibri" w:eastAsia="Calibri" w:hAnsi="Calibri" w:cs="Calibri"/>
        </w:rPr>
        <w:t>[</w:t>
      </w:r>
      <w:r w:rsidR="00E3400E" w:rsidRPr="00312B3B">
        <w:rPr>
          <w:rFonts w:ascii="Calibri" w:eastAsia="Calibri" w:hAnsi="Calibri" w:cs="Calibri"/>
          <w:highlight w:val="yellow"/>
        </w:rPr>
        <w:t xml:space="preserve">set out the purpose here – this doesn’t need to be overly legal, just a summary of </w:t>
      </w:r>
      <w:r w:rsidR="00312B3B" w:rsidRPr="00312B3B">
        <w:rPr>
          <w:rFonts w:ascii="Calibri" w:eastAsia="Calibri" w:hAnsi="Calibri" w:cs="Calibri"/>
          <w:highlight w:val="yellow"/>
        </w:rPr>
        <w:t>the set-u requiring the NDA]</w:t>
      </w:r>
      <w:r w:rsidR="00312B3B">
        <w:rPr>
          <w:rFonts w:ascii="Calibri" w:eastAsia="Calibri" w:hAnsi="Calibri" w:cs="Calibri"/>
        </w:rPr>
        <w:t>]</w:t>
      </w:r>
      <w:r w:rsidR="00022C84">
        <w:rPr>
          <w:rFonts w:ascii="Calibri" w:eastAsia="Calibri" w:hAnsi="Calibri" w:cs="Calibri"/>
        </w:rPr>
        <w:t xml:space="preserve"> </w:t>
      </w:r>
      <w:r>
        <w:rPr>
          <w:rFonts w:ascii="Calibri" w:eastAsia="Calibri" w:hAnsi="Calibri" w:cs="Calibri"/>
        </w:rPr>
        <w:t>(</w:t>
      </w:r>
      <w:r w:rsidR="00A26362">
        <w:rPr>
          <w:rFonts w:ascii="Calibri" w:eastAsia="Calibri" w:hAnsi="Calibri" w:cs="Calibri"/>
        </w:rPr>
        <w:t>“</w:t>
      </w:r>
      <w:r>
        <w:rPr>
          <w:rFonts w:ascii="Calibri" w:eastAsia="Calibri" w:hAnsi="Calibri" w:cs="Calibri"/>
          <w:b/>
        </w:rPr>
        <w:t>Purpose</w:t>
      </w:r>
      <w:r w:rsidR="00A26362">
        <w:rPr>
          <w:rFonts w:ascii="Calibri" w:eastAsia="Calibri" w:hAnsi="Calibri" w:cs="Calibri"/>
          <w:b/>
        </w:rPr>
        <w:t>”</w:t>
      </w:r>
      <w:r>
        <w:rPr>
          <w:rFonts w:ascii="Calibri" w:eastAsia="Calibri" w:hAnsi="Calibri" w:cs="Calibri"/>
        </w:rPr>
        <w:t>) which will involve the University sharing Confidential Information with</w:t>
      </w:r>
      <w:r w:rsidR="002B4490">
        <w:rPr>
          <w:rFonts w:ascii="Calibri" w:eastAsia="Calibri" w:hAnsi="Calibri" w:cs="Calibri"/>
        </w:rPr>
        <w:t xml:space="preserve"> Partner</w:t>
      </w:r>
      <w:r>
        <w:rPr>
          <w:rFonts w:ascii="Calibri" w:eastAsia="Calibri" w:hAnsi="Calibri" w:cs="Calibri"/>
        </w:rPr>
        <w:t>.</w:t>
      </w:r>
      <w:r>
        <w:rPr>
          <w:rFonts w:ascii="Calibri" w:eastAsia="Calibri" w:hAnsi="Calibri" w:cs="Calibri"/>
        </w:rPr>
        <w:br/>
      </w:r>
    </w:p>
    <w:p w14:paraId="0AAEF736" w14:textId="34B41A99" w:rsidR="00C5171A" w:rsidRDefault="00092A22">
      <w:pPr>
        <w:numPr>
          <w:ilvl w:val="0"/>
          <w:numId w:val="4"/>
        </w:numPr>
        <w:spacing w:after="120" w:line="259" w:lineRule="auto"/>
        <w:ind w:left="0" w:hanging="2"/>
        <w:jc w:val="both"/>
        <w:rPr>
          <w:rFonts w:ascii="Calibri" w:eastAsia="Calibri" w:hAnsi="Calibri" w:cs="Calibri"/>
        </w:rPr>
      </w:pPr>
      <w:r>
        <w:rPr>
          <w:rFonts w:ascii="Calibri" w:eastAsia="Calibri" w:hAnsi="Calibri" w:cs="Calibri"/>
        </w:rPr>
        <w:t>Partner has</w:t>
      </w:r>
      <w:r w:rsidR="007C398B">
        <w:rPr>
          <w:rFonts w:ascii="Calibri" w:eastAsia="Calibri" w:hAnsi="Calibri" w:cs="Calibri"/>
        </w:rPr>
        <w:t xml:space="preserve"> agreed to </w:t>
      </w:r>
      <w:r w:rsidR="00774C9C">
        <w:rPr>
          <w:rFonts w:ascii="Calibri" w:eastAsia="Calibri" w:hAnsi="Calibri" w:cs="Calibri"/>
        </w:rPr>
        <w:t>receive and use Confidential Information only in accordance with this Agreement</w:t>
      </w:r>
      <w:r w:rsidR="002362B2">
        <w:rPr>
          <w:rFonts w:ascii="Calibri" w:eastAsia="Calibri" w:hAnsi="Calibri" w:cs="Calibri"/>
        </w:rPr>
        <w:t>.</w:t>
      </w:r>
    </w:p>
    <w:p w14:paraId="754E857E" w14:textId="77777777" w:rsidR="00C5171A" w:rsidRDefault="007C398B">
      <w:pPr>
        <w:keepNext/>
        <w:numPr>
          <w:ilvl w:val="0"/>
          <w:numId w:val="2"/>
        </w:numPr>
        <w:spacing w:before="240" w:after="240"/>
        <w:ind w:left="0" w:hanging="2"/>
        <w:jc w:val="both"/>
        <w:rPr>
          <w:b/>
        </w:rPr>
      </w:pPr>
      <w:r>
        <w:rPr>
          <w:rFonts w:ascii="Calibri" w:eastAsia="Calibri" w:hAnsi="Calibri" w:cs="Calibri"/>
          <w:b/>
        </w:rPr>
        <w:t>Definitions</w:t>
      </w:r>
    </w:p>
    <w:p w14:paraId="0A014D5F" w14:textId="3E232EDA" w:rsidR="002362B2" w:rsidRPr="00AE08EC" w:rsidRDefault="002F742A" w:rsidP="000B746C">
      <w:pPr>
        <w:numPr>
          <w:ilvl w:val="2"/>
          <w:numId w:val="25"/>
        </w:numPr>
        <w:spacing w:after="120"/>
        <w:ind w:left="0" w:hanging="2"/>
        <w:jc w:val="both"/>
        <w:rPr>
          <w:rFonts w:ascii="Calibri" w:eastAsia="Calibri" w:hAnsi="Calibri" w:cs="Calibri"/>
          <w:b/>
        </w:rPr>
      </w:pPr>
      <w:r>
        <w:rPr>
          <w:rFonts w:ascii="Calibri" w:eastAsia="Calibri" w:hAnsi="Calibri" w:cs="Calibri"/>
          <w:b/>
        </w:rPr>
        <w:t>“</w:t>
      </w:r>
      <w:r w:rsidR="002362B2" w:rsidRPr="00AE08EC">
        <w:rPr>
          <w:rFonts w:ascii="Calibri" w:eastAsia="Calibri" w:hAnsi="Calibri" w:cs="Calibri"/>
          <w:b/>
        </w:rPr>
        <w:t>Agreement</w:t>
      </w:r>
      <w:r>
        <w:rPr>
          <w:rFonts w:ascii="Calibri" w:eastAsia="Calibri" w:hAnsi="Calibri" w:cs="Calibri"/>
          <w:b/>
        </w:rPr>
        <w:t>”</w:t>
      </w:r>
      <w:r w:rsidR="002362B2">
        <w:rPr>
          <w:rFonts w:ascii="Calibri" w:eastAsia="Calibri" w:hAnsi="Calibri" w:cs="Calibri"/>
          <w:b/>
        </w:rPr>
        <w:t xml:space="preserve"> </w:t>
      </w:r>
      <w:r w:rsidR="002362B2">
        <w:rPr>
          <w:rFonts w:ascii="Calibri" w:eastAsia="Calibri" w:hAnsi="Calibri" w:cs="Calibri"/>
          <w:bCs/>
        </w:rPr>
        <w:t>means this confidentiality agreement.</w:t>
      </w:r>
    </w:p>
    <w:p w14:paraId="7D820119" w14:textId="24333F5B" w:rsidR="000B746C" w:rsidRPr="00AE08EC" w:rsidRDefault="007C398B" w:rsidP="000B746C">
      <w:pPr>
        <w:numPr>
          <w:ilvl w:val="2"/>
          <w:numId w:val="25"/>
        </w:numPr>
        <w:spacing w:after="120"/>
        <w:ind w:left="0" w:hanging="2"/>
        <w:jc w:val="both"/>
        <w:rPr>
          <w:b/>
        </w:rPr>
      </w:pPr>
      <w:r w:rsidRPr="000B746C">
        <w:rPr>
          <w:rFonts w:ascii="Calibri" w:eastAsia="Calibri" w:hAnsi="Calibri" w:cs="Calibri"/>
          <w:b/>
        </w:rPr>
        <w:t>Confidential Information</w:t>
      </w:r>
      <w:r w:rsidR="000976CC">
        <w:rPr>
          <w:rFonts w:ascii="Calibri" w:eastAsia="Calibri" w:hAnsi="Calibri" w:cs="Calibri"/>
          <w:b/>
        </w:rPr>
        <w:t xml:space="preserve"> </w:t>
      </w:r>
      <w:r w:rsidR="000B746C" w:rsidRPr="000B746C">
        <w:rPr>
          <w:rFonts w:ascii="Calibri" w:eastAsia="Calibri" w:hAnsi="Calibri" w:cs="Calibri"/>
        </w:rPr>
        <w:t xml:space="preserve">means all confidential or proprietary information (however recorded or preserved) </w:t>
      </w:r>
      <w:r w:rsidR="002A7CFE">
        <w:rPr>
          <w:rFonts w:ascii="Calibri" w:eastAsia="Calibri" w:hAnsi="Calibri" w:cs="Calibri"/>
        </w:rPr>
        <w:t xml:space="preserve">disclosed </w:t>
      </w:r>
      <w:r w:rsidR="00BE694A">
        <w:rPr>
          <w:rFonts w:ascii="Calibri" w:eastAsia="Calibri" w:hAnsi="Calibri" w:cs="Calibri"/>
        </w:rPr>
        <w:t xml:space="preserve">or made available </w:t>
      </w:r>
      <w:r w:rsidR="002A7CFE">
        <w:rPr>
          <w:rFonts w:ascii="Calibri" w:eastAsia="Calibri" w:hAnsi="Calibri" w:cs="Calibri"/>
        </w:rPr>
        <w:t>in connection with the</w:t>
      </w:r>
      <w:r w:rsidR="000B746C" w:rsidRPr="000B746C">
        <w:rPr>
          <w:rFonts w:ascii="Calibri" w:eastAsia="Calibri" w:hAnsi="Calibri" w:cs="Calibri"/>
        </w:rPr>
        <w:t xml:space="preserve"> Purpose whether before or after the date of this agreement (in any form or medium, including orally, and </w:t>
      </w:r>
      <w:proofErr w:type="gramStart"/>
      <w:r w:rsidR="000B746C" w:rsidRPr="000B746C">
        <w:rPr>
          <w:rFonts w:ascii="Calibri" w:eastAsia="Calibri" w:hAnsi="Calibri" w:cs="Calibri"/>
        </w:rPr>
        <w:t>whether or not</w:t>
      </w:r>
      <w:proofErr w:type="gramEnd"/>
      <w:r w:rsidR="000B746C" w:rsidRPr="000B746C">
        <w:rPr>
          <w:rFonts w:ascii="Calibri" w:eastAsia="Calibri" w:hAnsi="Calibri" w:cs="Calibri"/>
        </w:rPr>
        <w:t xml:space="preserve"> marked as confidential), directly or indirectly, by the </w:t>
      </w:r>
      <w:r w:rsidR="00C73573">
        <w:rPr>
          <w:rFonts w:ascii="Calibri" w:eastAsia="Calibri" w:hAnsi="Calibri" w:cs="Calibri"/>
        </w:rPr>
        <w:t xml:space="preserve">University to </w:t>
      </w:r>
      <w:r w:rsidR="00EC0212">
        <w:rPr>
          <w:rFonts w:ascii="Calibri" w:eastAsia="Calibri" w:hAnsi="Calibri" w:cs="Calibri"/>
        </w:rPr>
        <w:t>Partner</w:t>
      </w:r>
      <w:r w:rsidR="000B746C" w:rsidRPr="000B746C">
        <w:rPr>
          <w:rFonts w:ascii="Calibri" w:eastAsia="Calibri" w:hAnsi="Calibri" w:cs="Calibri"/>
        </w:rPr>
        <w:t xml:space="preserve">. </w:t>
      </w:r>
      <w:r w:rsidR="00396BC4">
        <w:rPr>
          <w:rFonts w:ascii="Calibri" w:eastAsia="Calibri" w:hAnsi="Calibri" w:cs="Calibri"/>
        </w:rPr>
        <w:t>It includes a</w:t>
      </w:r>
      <w:r w:rsidR="00137A14">
        <w:rPr>
          <w:rFonts w:ascii="Calibri" w:eastAsia="Calibri" w:hAnsi="Calibri" w:cs="Calibri"/>
        </w:rPr>
        <w:t xml:space="preserve">ll </w:t>
      </w:r>
      <w:r w:rsidR="00396BC4">
        <w:rPr>
          <w:rFonts w:ascii="Calibri" w:eastAsia="Calibri" w:hAnsi="Calibri" w:cs="Calibri"/>
        </w:rPr>
        <w:t xml:space="preserve">copies </w:t>
      </w:r>
      <w:r w:rsidR="00137A14">
        <w:rPr>
          <w:rFonts w:ascii="Calibri" w:eastAsia="Calibri" w:hAnsi="Calibri" w:cs="Calibri"/>
        </w:rPr>
        <w:t>and</w:t>
      </w:r>
      <w:r w:rsidR="00396BC4">
        <w:rPr>
          <w:rFonts w:ascii="Calibri" w:eastAsia="Calibri" w:hAnsi="Calibri" w:cs="Calibri"/>
        </w:rPr>
        <w:t xml:space="preserve"> reproductions</w:t>
      </w:r>
      <w:r w:rsidR="00137A14">
        <w:rPr>
          <w:rFonts w:ascii="Calibri" w:eastAsia="Calibri" w:hAnsi="Calibri" w:cs="Calibri"/>
        </w:rPr>
        <w:t xml:space="preserve"> of the Confidential Information</w:t>
      </w:r>
      <w:r w:rsidR="00396BC4">
        <w:rPr>
          <w:rFonts w:ascii="Calibri" w:eastAsia="Calibri" w:hAnsi="Calibri" w:cs="Calibri"/>
        </w:rPr>
        <w:t xml:space="preserve"> in whatever </w:t>
      </w:r>
      <w:r w:rsidR="00137A14">
        <w:rPr>
          <w:rFonts w:ascii="Calibri" w:eastAsia="Calibri" w:hAnsi="Calibri" w:cs="Calibri"/>
        </w:rPr>
        <w:t>medi</w:t>
      </w:r>
      <w:r w:rsidR="00137A14" w:rsidRPr="000B746C">
        <w:rPr>
          <w:rFonts w:ascii="Calibri" w:eastAsia="Calibri" w:hAnsi="Calibri" w:cs="Calibri"/>
        </w:rPr>
        <w:t>a</w:t>
      </w:r>
      <w:r w:rsidR="00137A14">
        <w:rPr>
          <w:rFonts w:ascii="Calibri" w:eastAsia="Calibri" w:hAnsi="Calibri" w:cs="Calibri"/>
        </w:rPr>
        <w:t xml:space="preserve">.  It </w:t>
      </w:r>
      <w:r w:rsidR="000B746C" w:rsidRPr="000B746C">
        <w:rPr>
          <w:rFonts w:ascii="Calibri" w:eastAsia="Calibri" w:hAnsi="Calibri" w:cs="Calibri"/>
        </w:rPr>
        <w:t xml:space="preserve">includes, but is not limited to, know how, </w:t>
      </w:r>
      <w:r w:rsidR="002625BB">
        <w:rPr>
          <w:rFonts w:ascii="Calibri" w:eastAsia="Calibri" w:hAnsi="Calibri" w:cs="Calibri"/>
        </w:rPr>
        <w:t xml:space="preserve">trade secrets, </w:t>
      </w:r>
      <w:r w:rsidR="000B746C" w:rsidRPr="000B746C">
        <w:rPr>
          <w:rFonts w:ascii="Calibri" w:eastAsia="Calibri" w:hAnsi="Calibri" w:cs="Calibri"/>
        </w:rPr>
        <w:t xml:space="preserve">formulae, results of experimentation, inventions and other intellectual property, software, data, </w:t>
      </w:r>
      <w:r w:rsidR="00BC680E">
        <w:rPr>
          <w:rFonts w:ascii="Calibri" w:eastAsia="Calibri" w:hAnsi="Calibri" w:cs="Calibri"/>
        </w:rPr>
        <w:t xml:space="preserve">databases, </w:t>
      </w:r>
      <w:r w:rsidR="000B746C" w:rsidRPr="000B746C">
        <w:rPr>
          <w:rFonts w:ascii="Calibri" w:eastAsia="Calibri" w:hAnsi="Calibri" w:cs="Calibri"/>
        </w:rPr>
        <w:t>algorithms, third party relationships, products and other technical or business information</w:t>
      </w:r>
      <w:r w:rsidR="0050644B">
        <w:rPr>
          <w:rFonts w:ascii="Calibri" w:eastAsia="Calibri" w:hAnsi="Calibri" w:cs="Calibri"/>
        </w:rPr>
        <w:t xml:space="preserve"> including any contracts with third parties</w:t>
      </w:r>
      <w:r w:rsidR="000B746C" w:rsidRPr="000B746C">
        <w:rPr>
          <w:rFonts w:ascii="Calibri" w:eastAsia="Calibri" w:hAnsi="Calibri" w:cs="Calibri"/>
        </w:rPr>
        <w:t xml:space="preserve">.  Confidential Information also includes any notes, analyses, compilations, records, studies or other material prepared by </w:t>
      </w:r>
      <w:r w:rsidR="00181C4A">
        <w:rPr>
          <w:rFonts w:ascii="Calibri" w:eastAsia="Calibri" w:hAnsi="Calibri" w:cs="Calibri"/>
        </w:rPr>
        <w:t>Partner</w:t>
      </w:r>
      <w:r w:rsidR="000B746C" w:rsidRPr="000B746C">
        <w:rPr>
          <w:rFonts w:ascii="Calibri" w:eastAsia="Calibri" w:hAnsi="Calibri" w:cs="Calibri"/>
        </w:rPr>
        <w:t xml:space="preserve"> in undertaking any service or task </w:t>
      </w:r>
      <w:r w:rsidR="00181C4A">
        <w:rPr>
          <w:rFonts w:ascii="Calibri" w:eastAsia="Calibri" w:hAnsi="Calibri" w:cs="Calibri"/>
        </w:rPr>
        <w:t>Partner</w:t>
      </w:r>
      <w:r w:rsidR="001A1149">
        <w:rPr>
          <w:rFonts w:ascii="Calibri" w:eastAsia="Calibri" w:hAnsi="Calibri" w:cs="Calibri"/>
        </w:rPr>
        <w:t xml:space="preserve"> ha</w:t>
      </w:r>
      <w:r w:rsidR="00181C4A">
        <w:rPr>
          <w:rFonts w:ascii="Calibri" w:eastAsia="Calibri" w:hAnsi="Calibri" w:cs="Calibri"/>
        </w:rPr>
        <w:t>s</w:t>
      </w:r>
      <w:r w:rsidR="000B746C" w:rsidRPr="000B746C">
        <w:rPr>
          <w:rFonts w:ascii="Calibri" w:eastAsia="Calibri" w:hAnsi="Calibri" w:cs="Calibri"/>
        </w:rPr>
        <w:t xml:space="preserve"> agreed with </w:t>
      </w:r>
      <w:proofErr w:type="gramStart"/>
      <w:r w:rsidR="00C73573">
        <w:rPr>
          <w:rFonts w:ascii="Calibri" w:eastAsia="Calibri" w:hAnsi="Calibri" w:cs="Calibri"/>
        </w:rPr>
        <w:t>University</w:t>
      </w:r>
      <w:proofErr w:type="gramEnd"/>
      <w:r w:rsidR="000B746C" w:rsidRPr="000B746C">
        <w:rPr>
          <w:rFonts w:ascii="Calibri" w:eastAsia="Calibri" w:hAnsi="Calibri" w:cs="Calibri"/>
        </w:rPr>
        <w:t xml:space="preserve"> to provide. Information in a </w:t>
      </w:r>
      <w:r w:rsidR="000B746C" w:rsidRPr="000B746C">
        <w:rPr>
          <w:rFonts w:ascii="Calibri" w:eastAsia="Calibri" w:hAnsi="Calibri" w:cs="Calibri"/>
        </w:rPr>
        <w:lastRenderedPageBreak/>
        <w:t>compilation or a compilation of information may be Confidential Information notwithstanding some of the elements are in the public domain.</w:t>
      </w:r>
    </w:p>
    <w:p w14:paraId="516FC777" w14:textId="074A392B" w:rsidR="008C01FB" w:rsidRDefault="008C01FB" w:rsidP="008C01FB">
      <w:pPr>
        <w:numPr>
          <w:ilvl w:val="2"/>
          <w:numId w:val="25"/>
        </w:numPr>
        <w:spacing w:after="120"/>
        <w:ind w:left="0" w:hanging="2"/>
        <w:jc w:val="both"/>
        <w:rPr>
          <w:rFonts w:ascii="Calibri" w:eastAsia="Calibri" w:hAnsi="Calibri" w:cs="Calibri"/>
        </w:rPr>
      </w:pPr>
      <w:r>
        <w:rPr>
          <w:rFonts w:ascii="Calibri" w:eastAsia="Calibri" w:hAnsi="Calibri" w:cs="Calibri"/>
        </w:rPr>
        <w:t>“</w:t>
      </w:r>
      <w:r w:rsidRPr="00930070">
        <w:rPr>
          <w:rFonts w:ascii="Calibri" w:eastAsia="Calibri" w:hAnsi="Calibri" w:cs="Calibri"/>
          <w:b/>
          <w:bCs/>
        </w:rPr>
        <w:t>Authorised Persons</w:t>
      </w:r>
      <w:r>
        <w:rPr>
          <w:rFonts w:ascii="Calibri" w:eastAsia="Calibri" w:hAnsi="Calibri" w:cs="Calibri"/>
        </w:rPr>
        <w:t xml:space="preserve">” means </w:t>
      </w:r>
      <w:r w:rsidR="00F42F4A">
        <w:rPr>
          <w:rFonts w:ascii="Calibri" w:eastAsia="Calibri" w:hAnsi="Calibri" w:cs="Calibri"/>
        </w:rPr>
        <w:t>Partner’s</w:t>
      </w:r>
      <w:r>
        <w:rPr>
          <w:rFonts w:ascii="Calibri" w:eastAsia="Calibri" w:hAnsi="Calibri" w:cs="Calibri"/>
        </w:rPr>
        <w:t xml:space="preserve"> directors, officers, employees, sub-contractors and legal or other professional advisors</w:t>
      </w:r>
      <w:r w:rsidR="0050644B">
        <w:rPr>
          <w:rFonts w:ascii="Calibri" w:eastAsia="Calibri" w:hAnsi="Calibri" w:cs="Calibri"/>
        </w:rPr>
        <w:t xml:space="preserve"> </w:t>
      </w:r>
      <w:r w:rsidR="00755969">
        <w:rPr>
          <w:rFonts w:ascii="Calibri" w:eastAsia="Calibri" w:hAnsi="Calibri" w:cs="Calibri"/>
        </w:rPr>
        <w:t>who need to know the Confidential Information for the Purpose</w:t>
      </w:r>
      <w:r>
        <w:rPr>
          <w:rFonts w:ascii="Calibri" w:eastAsia="Calibri" w:hAnsi="Calibri" w:cs="Calibri"/>
        </w:rPr>
        <w:t>.</w:t>
      </w:r>
    </w:p>
    <w:p w14:paraId="18966B82" w14:textId="2F86DECE" w:rsidR="00E801C6" w:rsidRDefault="00E801C6" w:rsidP="008C01FB">
      <w:pPr>
        <w:numPr>
          <w:ilvl w:val="2"/>
          <w:numId w:val="25"/>
        </w:numPr>
        <w:spacing w:after="120"/>
        <w:ind w:left="0" w:hanging="2"/>
        <w:jc w:val="both"/>
        <w:rPr>
          <w:rFonts w:ascii="Calibri" w:eastAsia="Calibri" w:hAnsi="Calibri" w:cs="Calibri"/>
        </w:rPr>
      </w:pPr>
      <w:r w:rsidRPr="00AE08EC">
        <w:rPr>
          <w:rFonts w:ascii="Calibri" w:eastAsia="Calibri" w:hAnsi="Calibri" w:cs="Calibri"/>
          <w:b/>
          <w:bCs/>
        </w:rPr>
        <w:t>“Information Access Regimes”</w:t>
      </w:r>
      <w:r w:rsidR="00C83A74">
        <w:rPr>
          <w:rFonts w:ascii="Calibri" w:eastAsia="Calibri" w:hAnsi="Calibri" w:cs="Calibri"/>
        </w:rPr>
        <w:t xml:space="preserve"> </w:t>
      </w:r>
      <w:r w:rsidR="00C83A74">
        <w:rPr>
          <w:rFonts w:ascii="Calibri" w:eastAsia="Calibri" w:hAnsi="Calibri" w:cs="Calibri"/>
          <w:bCs/>
        </w:rPr>
        <w:t xml:space="preserve">means </w:t>
      </w:r>
      <w:r w:rsidR="00C83A74" w:rsidRPr="00A8009C">
        <w:rPr>
          <w:rFonts w:ascii="Calibri" w:eastAsia="Calibri" w:hAnsi="Calibri" w:cs="Calibri"/>
        </w:rPr>
        <w:t>the Freedom of Information Act 2000 and all regulations and subordinate legislation made under that Act from time to time</w:t>
      </w:r>
      <w:r w:rsidR="00C83A74">
        <w:rPr>
          <w:rFonts w:ascii="Calibri" w:eastAsia="Calibri" w:hAnsi="Calibri" w:cs="Calibri"/>
        </w:rPr>
        <w:t xml:space="preserve">; </w:t>
      </w:r>
      <w:r w:rsidR="00C83A74" w:rsidRPr="00A8009C">
        <w:rPr>
          <w:rFonts w:ascii="Calibri" w:eastAsia="Calibri" w:hAnsi="Calibri" w:cs="Calibri"/>
        </w:rPr>
        <w:t>the Environmental Information Regulations 2004 and any amendment or re-enactment of any of them</w:t>
      </w:r>
      <w:r w:rsidR="00C83A74">
        <w:rPr>
          <w:rFonts w:ascii="Calibri" w:eastAsia="Calibri" w:hAnsi="Calibri" w:cs="Calibri"/>
        </w:rPr>
        <w:t xml:space="preserve">; </w:t>
      </w:r>
      <w:r w:rsidR="00C83A74" w:rsidRPr="00A8009C">
        <w:rPr>
          <w:rFonts w:ascii="Calibri" w:eastAsia="Calibri" w:hAnsi="Calibri" w:cs="Calibri"/>
        </w:rPr>
        <w:t xml:space="preserve">together with any guidance and/or codes of practice issued by the Information Commissioner and any other relevant body to which </w:t>
      </w:r>
      <w:r w:rsidR="00C83A74">
        <w:rPr>
          <w:rFonts w:ascii="Calibri" w:eastAsia="Calibri" w:hAnsi="Calibri" w:cs="Calibri"/>
        </w:rPr>
        <w:t xml:space="preserve">either Party </w:t>
      </w:r>
      <w:r w:rsidR="00C83A74" w:rsidRPr="00A8009C">
        <w:rPr>
          <w:rFonts w:ascii="Calibri" w:eastAsia="Calibri" w:hAnsi="Calibri" w:cs="Calibri"/>
        </w:rPr>
        <w:t>is subject</w:t>
      </w:r>
      <w:r w:rsidR="00C83A74">
        <w:rPr>
          <w:rFonts w:ascii="Calibri" w:eastAsia="Calibri" w:hAnsi="Calibri" w:cs="Calibri"/>
        </w:rPr>
        <w:t>; and any other associated, equivalent or similar legislation regulation or guidance to which either Party is subject</w:t>
      </w:r>
    </w:p>
    <w:p w14:paraId="20AD0596" w14:textId="00EAFAE9" w:rsidR="00211795" w:rsidRPr="00930070" w:rsidRDefault="00211795" w:rsidP="008C01FB">
      <w:pPr>
        <w:numPr>
          <w:ilvl w:val="2"/>
          <w:numId w:val="25"/>
        </w:numPr>
        <w:spacing w:after="120"/>
        <w:ind w:left="0" w:hanging="2"/>
        <w:jc w:val="both"/>
        <w:rPr>
          <w:rFonts w:ascii="Calibri" w:eastAsia="Calibri" w:hAnsi="Calibri" w:cs="Calibri"/>
        </w:rPr>
      </w:pPr>
      <w:r>
        <w:rPr>
          <w:rFonts w:ascii="Calibri" w:eastAsia="Calibri" w:hAnsi="Calibri" w:cs="Calibri"/>
          <w:b/>
          <w:bCs/>
        </w:rPr>
        <w:t xml:space="preserve">“Purpose” </w:t>
      </w:r>
      <w:r>
        <w:rPr>
          <w:rFonts w:ascii="Calibri" w:eastAsia="Calibri" w:hAnsi="Calibri" w:cs="Calibri"/>
        </w:rPr>
        <w:t xml:space="preserve">has the meaning set out in </w:t>
      </w:r>
      <w:r w:rsidR="006F18A0">
        <w:rPr>
          <w:rFonts w:ascii="Calibri" w:eastAsia="Calibri" w:hAnsi="Calibri" w:cs="Calibri"/>
        </w:rPr>
        <w:t xml:space="preserve">A of the </w:t>
      </w:r>
      <w:r w:rsidR="00092A22">
        <w:rPr>
          <w:rFonts w:ascii="Calibri" w:eastAsia="Calibri" w:hAnsi="Calibri" w:cs="Calibri"/>
        </w:rPr>
        <w:t>Background</w:t>
      </w:r>
    </w:p>
    <w:p w14:paraId="17F7FA04" w14:textId="02C18753" w:rsidR="00DC616E" w:rsidRDefault="00DC616E" w:rsidP="000B746C">
      <w:pPr>
        <w:spacing w:after="120"/>
        <w:ind w:left="0" w:hanging="2"/>
        <w:jc w:val="both"/>
        <w:rPr>
          <w:rFonts w:ascii="Calibri" w:eastAsia="Calibri" w:hAnsi="Calibri" w:cs="Calibri"/>
          <w:b/>
        </w:rPr>
      </w:pPr>
    </w:p>
    <w:p w14:paraId="7B303EBD" w14:textId="24B7D447" w:rsidR="00C5171A" w:rsidRPr="00AE08EC" w:rsidRDefault="00C617FF" w:rsidP="00AE08EC">
      <w:pPr>
        <w:keepNext/>
        <w:numPr>
          <w:ilvl w:val="0"/>
          <w:numId w:val="2"/>
        </w:numPr>
        <w:spacing w:before="240" w:after="240"/>
        <w:ind w:left="0" w:hanging="2"/>
        <w:jc w:val="both"/>
        <w:rPr>
          <w:rFonts w:ascii="Calibri" w:eastAsia="Calibri" w:hAnsi="Calibri" w:cs="Calibri"/>
          <w:b/>
        </w:rPr>
      </w:pPr>
      <w:r>
        <w:rPr>
          <w:rFonts w:ascii="Calibri" w:eastAsia="Calibri" w:hAnsi="Calibri" w:cs="Calibri"/>
          <w:b/>
        </w:rPr>
        <w:t>Your Obligations</w:t>
      </w:r>
    </w:p>
    <w:p w14:paraId="04E3D831" w14:textId="4D30E6C1" w:rsidR="00C5171A" w:rsidRDefault="007C398B">
      <w:pPr>
        <w:numPr>
          <w:ilvl w:val="1"/>
          <w:numId w:val="2"/>
        </w:numPr>
        <w:spacing w:before="280" w:after="120"/>
        <w:ind w:left="0" w:hanging="2"/>
        <w:jc w:val="both"/>
      </w:pPr>
      <w:r>
        <w:rPr>
          <w:rFonts w:ascii="Calibri" w:eastAsia="Calibri" w:hAnsi="Calibri" w:cs="Calibri"/>
        </w:rPr>
        <w:t xml:space="preserve">In consideration of the University agreeing to disclose Confidential Information to </w:t>
      </w:r>
      <w:r w:rsidR="00092A22">
        <w:rPr>
          <w:rFonts w:ascii="Calibri" w:eastAsia="Calibri" w:hAnsi="Calibri" w:cs="Calibri"/>
        </w:rPr>
        <w:t>Partner</w:t>
      </w:r>
      <w:r>
        <w:rPr>
          <w:rFonts w:ascii="Calibri" w:eastAsia="Calibri" w:hAnsi="Calibri" w:cs="Calibri"/>
        </w:rPr>
        <w:t xml:space="preserve">, </w:t>
      </w:r>
      <w:r w:rsidR="00181C4A">
        <w:rPr>
          <w:rFonts w:ascii="Calibri" w:eastAsia="Calibri" w:hAnsi="Calibri" w:cs="Calibri"/>
        </w:rPr>
        <w:t xml:space="preserve">Partner </w:t>
      </w:r>
      <w:r>
        <w:rPr>
          <w:rFonts w:ascii="Calibri" w:eastAsia="Calibri" w:hAnsi="Calibri" w:cs="Calibri"/>
        </w:rPr>
        <w:t>undertake</w:t>
      </w:r>
      <w:r w:rsidR="00181C4A">
        <w:rPr>
          <w:rFonts w:ascii="Calibri" w:eastAsia="Calibri" w:hAnsi="Calibri" w:cs="Calibri"/>
        </w:rPr>
        <w:t>s</w:t>
      </w:r>
      <w:r>
        <w:rPr>
          <w:rFonts w:ascii="Calibri" w:eastAsia="Calibri" w:hAnsi="Calibri" w:cs="Calibri"/>
        </w:rPr>
        <w:t xml:space="preserve"> to the University that </w:t>
      </w:r>
      <w:r w:rsidR="00181C4A">
        <w:rPr>
          <w:rFonts w:ascii="Calibri" w:eastAsia="Calibri" w:hAnsi="Calibri" w:cs="Calibri"/>
        </w:rPr>
        <w:t>it</w:t>
      </w:r>
      <w:r w:rsidR="001A1149">
        <w:rPr>
          <w:rFonts w:ascii="Calibri" w:eastAsia="Calibri" w:hAnsi="Calibri" w:cs="Calibri"/>
        </w:rPr>
        <w:t xml:space="preserve"> </w:t>
      </w:r>
      <w:r>
        <w:rPr>
          <w:rFonts w:ascii="Calibri" w:eastAsia="Calibri" w:hAnsi="Calibri" w:cs="Calibri"/>
        </w:rPr>
        <w:t>shall:</w:t>
      </w:r>
    </w:p>
    <w:p w14:paraId="33E98946" w14:textId="77777777" w:rsidR="00C5171A" w:rsidRDefault="007C398B">
      <w:pPr>
        <w:numPr>
          <w:ilvl w:val="2"/>
          <w:numId w:val="2"/>
        </w:numPr>
        <w:spacing w:after="120"/>
        <w:ind w:left="0" w:hanging="2"/>
        <w:jc w:val="both"/>
        <w:rPr>
          <w:rFonts w:ascii="Calibri" w:eastAsia="Calibri" w:hAnsi="Calibri" w:cs="Calibri"/>
        </w:rPr>
      </w:pPr>
      <w:r>
        <w:rPr>
          <w:rFonts w:ascii="Calibri" w:eastAsia="Calibri" w:hAnsi="Calibri" w:cs="Calibri"/>
        </w:rPr>
        <w:t xml:space="preserve">keep the Confidential Information secret and </w:t>
      </w:r>
      <w:proofErr w:type="gramStart"/>
      <w:r>
        <w:rPr>
          <w:rFonts w:ascii="Calibri" w:eastAsia="Calibri" w:hAnsi="Calibri" w:cs="Calibri"/>
        </w:rPr>
        <w:t>confidential;</w:t>
      </w:r>
      <w:proofErr w:type="gramEnd"/>
    </w:p>
    <w:p w14:paraId="2144021F" w14:textId="1004D360" w:rsidR="00C5171A" w:rsidRDefault="007C398B">
      <w:pPr>
        <w:numPr>
          <w:ilvl w:val="2"/>
          <w:numId w:val="2"/>
        </w:numPr>
        <w:spacing w:after="120"/>
        <w:ind w:left="0" w:hanging="2"/>
        <w:jc w:val="both"/>
        <w:rPr>
          <w:rFonts w:ascii="Calibri" w:eastAsia="Calibri" w:hAnsi="Calibri" w:cs="Calibri"/>
        </w:rPr>
      </w:pPr>
      <w:r>
        <w:rPr>
          <w:rFonts w:ascii="Calibri" w:eastAsia="Calibri" w:hAnsi="Calibri" w:cs="Calibri"/>
        </w:rPr>
        <w:t xml:space="preserve">not use or exploit the Confidential Information in any way, except for </w:t>
      </w:r>
      <w:r w:rsidR="003F1B3C">
        <w:rPr>
          <w:rFonts w:ascii="Calibri" w:eastAsia="Calibri" w:hAnsi="Calibri" w:cs="Calibri"/>
        </w:rPr>
        <w:t xml:space="preserve">and strictly </w:t>
      </w:r>
      <w:r>
        <w:rPr>
          <w:rFonts w:ascii="Calibri" w:eastAsia="Calibri" w:hAnsi="Calibri" w:cs="Calibri"/>
        </w:rPr>
        <w:t xml:space="preserve">in </w:t>
      </w:r>
      <w:r w:rsidR="003F1B3C">
        <w:rPr>
          <w:rFonts w:ascii="Calibri" w:eastAsia="Calibri" w:hAnsi="Calibri" w:cs="Calibri"/>
        </w:rPr>
        <w:t>accordance</w:t>
      </w:r>
      <w:r>
        <w:rPr>
          <w:rFonts w:ascii="Calibri" w:eastAsia="Calibri" w:hAnsi="Calibri" w:cs="Calibri"/>
        </w:rPr>
        <w:t xml:space="preserve"> with, the </w:t>
      </w:r>
      <w:proofErr w:type="gramStart"/>
      <w:r>
        <w:rPr>
          <w:rFonts w:ascii="Calibri" w:eastAsia="Calibri" w:hAnsi="Calibri" w:cs="Calibri"/>
        </w:rPr>
        <w:t>Purpose;</w:t>
      </w:r>
      <w:proofErr w:type="gramEnd"/>
      <w:r>
        <w:rPr>
          <w:rFonts w:ascii="Calibri" w:eastAsia="Calibri" w:hAnsi="Calibri" w:cs="Calibri"/>
        </w:rPr>
        <w:t xml:space="preserve"> </w:t>
      </w:r>
    </w:p>
    <w:p w14:paraId="7627F76E" w14:textId="5DC9B99D" w:rsidR="00EE5DC0" w:rsidRDefault="00E577B1">
      <w:pPr>
        <w:numPr>
          <w:ilvl w:val="2"/>
          <w:numId w:val="2"/>
        </w:numPr>
        <w:spacing w:after="120"/>
        <w:ind w:left="0" w:hanging="2"/>
        <w:jc w:val="both"/>
        <w:rPr>
          <w:rFonts w:ascii="Calibri" w:eastAsia="Calibri" w:hAnsi="Calibri" w:cs="Calibri"/>
        </w:rPr>
      </w:pPr>
      <w:r>
        <w:rPr>
          <w:rFonts w:ascii="Calibri" w:eastAsia="Calibri" w:hAnsi="Calibri" w:cs="Calibri"/>
        </w:rPr>
        <w:t xml:space="preserve">not copy or reproduce the Confidential Information except in connection with the </w:t>
      </w:r>
      <w:proofErr w:type="gramStart"/>
      <w:r>
        <w:rPr>
          <w:rFonts w:ascii="Calibri" w:eastAsia="Calibri" w:hAnsi="Calibri" w:cs="Calibri"/>
        </w:rPr>
        <w:t>Purpose;</w:t>
      </w:r>
      <w:proofErr w:type="gramEnd"/>
    </w:p>
    <w:p w14:paraId="491221DF" w14:textId="20D186A2" w:rsidR="00C5171A" w:rsidRDefault="007C398B">
      <w:pPr>
        <w:numPr>
          <w:ilvl w:val="2"/>
          <w:numId w:val="2"/>
        </w:numPr>
        <w:spacing w:after="120"/>
        <w:ind w:left="0" w:hanging="2"/>
        <w:jc w:val="both"/>
        <w:rPr>
          <w:rFonts w:ascii="Calibri" w:eastAsia="Calibri" w:hAnsi="Calibri" w:cs="Calibri"/>
        </w:rPr>
      </w:pPr>
      <w:r>
        <w:rPr>
          <w:rFonts w:ascii="Calibri" w:eastAsia="Calibri" w:hAnsi="Calibri" w:cs="Calibri"/>
        </w:rPr>
        <w:t>only make disclosure of the Confidential Information in accordance with clauses 2.2</w:t>
      </w:r>
      <w:r w:rsidR="00312AB5">
        <w:rPr>
          <w:rFonts w:ascii="Calibri" w:eastAsia="Calibri" w:hAnsi="Calibri" w:cs="Calibri"/>
        </w:rPr>
        <w:t>, 2.3</w:t>
      </w:r>
      <w:r>
        <w:rPr>
          <w:rFonts w:ascii="Calibri" w:eastAsia="Calibri" w:hAnsi="Calibri" w:cs="Calibri"/>
        </w:rPr>
        <w:t xml:space="preserve"> and 2.</w:t>
      </w:r>
      <w:r w:rsidR="00312AB5">
        <w:rPr>
          <w:rFonts w:ascii="Calibri" w:eastAsia="Calibri" w:hAnsi="Calibri" w:cs="Calibri"/>
        </w:rPr>
        <w:t>4</w:t>
      </w:r>
      <w:r>
        <w:rPr>
          <w:rFonts w:ascii="Calibri" w:eastAsia="Calibri" w:hAnsi="Calibri" w:cs="Calibri"/>
        </w:rPr>
        <w:t>. Any other disclosure can only be made with the University's prior written consent</w:t>
      </w:r>
      <w:r w:rsidR="00211837">
        <w:rPr>
          <w:rFonts w:ascii="Calibri" w:eastAsia="Calibri" w:hAnsi="Calibri" w:cs="Calibri"/>
        </w:rPr>
        <w:t>; and</w:t>
      </w:r>
    </w:p>
    <w:p w14:paraId="660E2DEA" w14:textId="73F1D929" w:rsidR="00211837" w:rsidRDefault="00211837">
      <w:pPr>
        <w:numPr>
          <w:ilvl w:val="2"/>
          <w:numId w:val="2"/>
        </w:numPr>
        <w:spacing w:after="120"/>
        <w:ind w:left="0" w:hanging="2"/>
        <w:jc w:val="both"/>
        <w:rPr>
          <w:rFonts w:ascii="Calibri" w:eastAsia="Calibri" w:hAnsi="Calibri" w:cs="Calibri"/>
        </w:rPr>
      </w:pPr>
      <w:r>
        <w:rPr>
          <w:rFonts w:ascii="Calibri" w:eastAsia="Calibri" w:hAnsi="Calibri" w:cs="Calibri"/>
        </w:rPr>
        <w:t>establish and maintain adequate security measures (including any reasonable security measures proposed by the University</w:t>
      </w:r>
      <w:r w:rsidR="00FD23A6">
        <w:rPr>
          <w:rFonts w:ascii="Calibri" w:eastAsia="Calibri" w:hAnsi="Calibri" w:cs="Calibri"/>
        </w:rPr>
        <w:t xml:space="preserve"> from time to time) to safeguard the Confidential Information from unauthorised access and use.</w:t>
      </w:r>
    </w:p>
    <w:p w14:paraId="57AA5435" w14:textId="0332E32E" w:rsidR="00C5171A" w:rsidRDefault="00D17CF0">
      <w:pPr>
        <w:numPr>
          <w:ilvl w:val="1"/>
          <w:numId w:val="2"/>
        </w:numPr>
        <w:spacing w:before="280" w:after="120"/>
        <w:ind w:left="0" w:hanging="2"/>
        <w:jc w:val="both"/>
      </w:pPr>
      <w:r>
        <w:rPr>
          <w:rFonts w:ascii="Calibri" w:eastAsia="Calibri" w:hAnsi="Calibri" w:cs="Calibri"/>
        </w:rPr>
        <w:t xml:space="preserve">Partner </w:t>
      </w:r>
      <w:r w:rsidR="007C398B">
        <w:rPr>
          <w:rFonts w:ascii="Calibri" w:eastAsia="Calibri" w:hAnsi="Calibri" w:cs="Calibri"/>
        </w:rPr>
        <w:t xml:space="preserve">may disclose the Confidential Information to </w:t>
      </w:r>
      <w:r w:rsidR="000A0184">
        <w:rPr>
          <w:rFonts w:ascii="Calibri" w:eastAsia="Calibri" w:hAnsi="Calibri" w:cs="Calibri"/>
        </w:rPr>
        <w:t>those</w:t>
      </w:r>
      <w:r w:rsidR="007C398B">
        <w:rPr>
          <w:rFonts w:ascii="Calibri" w:eastAsia="Calibri" w:hAnsi="Calibri" w:cs="Calibri"/>
        </w:rPr>
        <w:t xml:space="preserve"> </w:t>
      </w:r>
      <w:r w:rsidR="00215EAD">
        <w:rPr>
          <w:rFonts w:ascii="Calibri" w:eastAsia="Calibri" w:hAnsi="Calibri" w:cs="Calibri"/>
        </w:rPr>
        <w:t>Authorised Persons</w:t>
      </w:r>
      <w:r w:rsidR="00021FD7">
        <w:rPr>
          <w:rFonts w:ascii="Calibri" w:eastAsia="Calibri" w:hAnsi="Calibri" w:cs="Calibri"/>
        </w:rPr>
        <w:t xml:space="preserve"> </w:t>
      </w:r>
      <w:r w:rsidR="007C398B">
        <w:rPr>
          <w:rFonts w:ascii="Calibri" w:eastAsia="Calibri" w:hAnsi="Calibri" w:cs="Calibri"/>
        </w:rPr>
        <w:t xml:space="preserve">that need to know the relevant Confidential Information </w:t>
      </w:r>
      <w:r w:rsidR="00685F41">
        <w:rPr>
          <w:rFonts w:ascii="Calibri" w:eastAsia="Calibri" w:hAnsi="Calibri" w:cs="Calibri"/>
        </w:rPr>
        <w:t xml:space="preserve">strictly </w:t>
      </w:r>
      <w:r w:rsidR="007C398B">
        <w:rPr>
          <w:rFonts w:ascii="Calibri" w:eastAsia="Calibri" w:hAnsi="Calibri" w:cs="Calibri"/>
        </w:rPr>
        <w:t xml:space="preserve">for the Purpose only, </w:t>
      </w:r>
      <w:proofErr w:type="gramStart"/>
      <w:r w:rsidR="007C398B">
        <w:rPr>
          <w:rFonts w:ascii="Calibri" w:eastAsia="Calibri" w:hAnsi="Calibri" w:cs="Calibri"/>
        </w:rPr>
        <w:t>provided that</w:t>
      </w:r>
      <w:proofErr w:type="gramEnd"/>
      <w:r w:rsidR="007C398B">
        <w:rPr>
          <w:rFonts w:ascii="Calibri" w:eastAsia="Calibri" w:hAnsi="Calibri" w:cs="Calibri"/>
        </w:rPr>
        <w:t xml:space="preserve"> </w:t>
      </w:r>
      <w:r>
        <w:rPr>
          <w:rFonts w:ascii="Calibri" w:eastAsia="Calibri" w:hAnsi="Calibri" w:cs="Calibri"/>
        </w:rPr>
        <w:t>Partner</w:t>
      </w:r>
      <w:r w:rsidR="00D22E5A">
        <w:rPr>
          <w:rFonts w:ascii="Calibri" w:eastAsia="Calibri" w:hAnsi="Calibri" w:cs="Calibri"/>
        </w:rPr>
        <w:t xml:space="preserve"> </w:t>
      </w:r>
      <w:r w:rsidR="007C398B">
        <w:rPr>
          <w:rFonts w:ascii="Calibri" w:eastAsia="Calibri" w:hAnsi="Calibri" w:cs="Calibri"/>
        </w:rPr>
        <w:t>procure</w:t>
      </w:r>
      <w:r>
        <w:rPr>
          <w:rFonts w:ascii="Calibri" w:eastAsia="Calibri" w:hAnsi="Calibri" w:cs="Calibri"/>
        </w:rPr>
        <w:t>s</w:t>
      </w:r>
      <w:r w:rsidR="007C398B">
        <w:rPr>
          <w:rFonts w:ascii="Calibri" w:eastAsia="Calibri" w:hAnsi="Calibri" w:cs="Calibri"/>
        </w:rPr>
        <w:t xml:space="preserve"> that each such person to whom the Confidential Information is disclosed complies with the obligations </w:t>
      </w:r>
      <w:r w:rsidR="00A7702B">
        <w:rPr>
          <w:rFonts w:ascii="Calibri" w:eastAsia="Calibri" w:hAnsi="Calibri" w:cs="Calibri"/>
        </w:rPr>
        <w:t xml:space="preserve">as </w:t>
      </w:r>
      <w:r w:rsidR="007C398B">
        <w:rPr>
          <w:rFonts w:ascii="Calibri" w:eastAsia="Calibri" w:hAnsi="Calibri" w:cs="Calibri"/>
        </w:rPr>
        <w:t xml:space="preserve">set out in this </w:t>
      </w:r>
      <w:r w:rsidR="00657F45">
        <w:rPr>
          <w:rFonts w:ascii="Calibri" w:eastAsia="Calibri" w:hAnsi="Calibri" w:cs="Calibri"/>
        </w:rPr>
        <w:t>A</w:t>
      </w:r>
      <w:r w:rsidR="007C398B">
        <w:rPr>
          <w:rFonts w:ascii="Calibri" w:eastAsia="Calibri" w:hAnsi="Calibri" w:cs="Calibri"/>
        </w:rPr>
        <w:t>greement</w:t>
      </w:r>
      <w:r w:rsidR="00A7702B">
        <w:rPr>
          <w:rFonts w:ascii="Calibri" w:eastAsia="Calibri" w:hAnsi="Calibri" w:cs="Calibri"/>
        </w:rPr>
        <w:t xml:space="preserve"> as if they were party to the </w:t>
      </w:r>
      <w:proofErr w:type="gramStart"/>
      <w:r w:rsidR="00A7702B">
        <w:rPr>
          <w:rFonts w:ascii="Calibri" w:eastAsia="Calibri" w:hAnsi="Calibri" w:cs="Calibri"/>
        </w:rPr>
        <w:t>Agreement</w:t>
      </w:r>
      <w:r w:rsidR="00712B5B">
        <w:rPr>
          <w:rFonts w:ascii="Calibri" w:eastAsia="Calibri" w:hAnsi="Calibri" w:cs="Calibri"/>
        </w:rPr>
        <w:t>.</w:t>
      </w:r>
      <w:r w:rsidR="007C398B">
        <w:rPr>
          <w:rFonts w:ascii="Calibri" w:eastAsia="Calibri" w:hAnsi="Calibri" w:cs="Calibri"/>
        </w:rPr>
        <w:t>.</w:t>
      </w:r>
      <w:proofErr w:type="gramEnd"/>
    </w:p>
    <w:p w14:paraId="3C6D5A2F" w14:textId="5548EEB4" w:rsidR="00C5171A" w:rsidRDefault="00076196">
      <w:pPr>
        <w:numPr>
          <w:ilvl w:val="1"/>
          <w:numId w:val="2"/>
        </w:numPr>
        <w:spacing w:before="280" w:after="120"/>
        <w:ind w:left="0" w:hanging="2"/>
        <w:jc w:val="both"/>
      </w:pPr>
      <w:r>
        <w:rPr>
          <w:rFonts w:ascii="Calibri" w:eastAsia="Calibri" w:hAnsi="Calibri" w:cs="Calibri"/>
        </w:rPr>
        <w:t>Partner</w:t>
      </w:r>
      <w:r w:rsidR="007C398B">
        <w:rPr>
          <w:rFonts w:ascii="Calibri" w:eastAsia="Calibri" w:hAnsi="Calibri" w:cs="Calibri"/>
        </w:rPr>
        <w:t xml:space="preserve"> may disclose the Confidential Information to the minimum extent required by:</w:t>
      </w:r>
    </w:p>
    <w:p w14:paraId="4A298A40" w14:textId="77777777" w:rsidR="00C5171A" w:rsidRDefault="007C398B">
      <w:pPr>
        <w:numPr>
          <w:ilvl w:val="2"/>
          <w:numId w:val="2"/>
        </w:numPr>
        <w:spacing w:after="120"/>
        <w:ind w:left="0" w:hanging="2"/>
        <w:jc w:val="both"/>
        <w:rPr>
          <w:rFonts w:ascii="Calibri" w:eastAsia="Calibri" w:hAnsi="Calibri" w:cs="Calibri"/>
        </w:rPr>
      </w:pPr>
      <w:r>
        <w:rPr>
          <w:rFonts w:ascii="Calibri" w:eastAsia="Calibri" w:hAnsi="Calibri" w:cs="Calibri"/>
        </w:rPr>
        <w:t>any order of any court of competent jurisdiction or any regulatory, judicial, governmental or similar body or taxation authority of competent jurisdiction; or</w:t>
      </w:r>
    </w:p>
    <w:p w14:paraId="568BABFD" w14:textId="0BAAE823" w:rsidR="00142AA7" w:rsidRDefault="007C398B">
      <w:pPr>
        <w:numPr>
          <w:ilvl w:val="2"/>
          <w:numId w:val="2"/>
        </w:numPr>
        <w:spacing w:after="120"/>
        <w:ind w:left="0" w:hanging="2"/>
        <w:jc w:val="both"/>
        <w:rPr>
          <w:rFonts w:ascii="Calibri" w:eastAsia="Calibri" w:hAnsi="Calibri" w:cs="Calibri"/>
        </w:rPr>
      </w:pPr>
      <w:r>
        <w:rPr>
          <w:rFonts w:ascii="Calibri" w:eastAsia="Calibri" w:hAnsi="Calibri" w:cs="Calibri"/>
        </w:rPr>
        <w:lastRenderedPageBreak/>
        <w:t xml:space="preserve">the laws or regulations of any country to which </w:t>
      </w:r>
      <w:r w:rsidR="00076196">
        <w:rPr>
          <w:rFonts w:ascii="Calibri" w:eastAsia="Calibri" w:hAnsi="Calibri" w:cs="Calibri"/>
        </w:rPr>
        <w:t>Partner’s</w:t>
      </w:r>
      <w:r w:rsidR="00A7702B">
        <w:rPr>
          <w:rFonts w:ascii="Calibri" w:eastAsia="Calibri" w:hAnsi="Calibri" w:cs="Calibri"/>
        </w:rPr>
        <w:t xml:space="preserve"> </w:t>
      </w:r>
      <w:r>
        <w:rPr>
          <w:rFonts w:ascii="Calibri" w:eastAsia="Calibri" w:hAnsi="Calibri" w:cs="Calibri"/>
        </w:rPr>
        <w:t>affairs are subject</w:t>
      </w:r>
      <w:r w:rsidR="000A2936">
        <w:rPr>
          <w:rFonts w:ascii="Calibri" w:eastAsia="Calibri" w:hAnsi="Calibri" w:cs="Calibri"/>
        </w:rPr>
        <w:t xml:space="preserve">, including any Information Access </w:t>
      </w:r>
      <w:proofErr w:type="gramStart"/>
      <w:r w:rsidR="000A2936">
        <w:rPr>
          <w:rFonts w:ascii="Calibri" w:eastAsia="Calibri" w:hAnsi="Calibri" w:cs="Calibri"/>
        </w:rPr>
        <w:t>Regime</w:t>
      </w:r>
      <w:r w:rsidR="00142AA7">
        <w:rPr>
          <w:rFonts w:ascii="Calibri" w:eastAsia="Calibri" w:hAnsi="Calibri" w:cs="Calibri"/>
        </w:rPr>
        <w:t>;</w:t>
      </w:r>
      <w:proofErr w:type="gramEnd"/>
    </w:p>
    <w:p w14:paraId="4703D59D" w14:textId="3669B449" w:rsidR="007A24B3" w:rsidRDefault="007A24B3" w:rsidP="007A24B3">
      <w:pPr>
        <w:numPr>
          <w:ilvl w:val="1"/>
          <w:numId w:val="2"/>
        </w:numPr>
        <w:spacing w:before="280" w:after="120"/>
        <w:ind w:left="0" w:hanging="2"/>
        <w:jc w:val="both"/>
        <w:rPr>
          <w:rFonts w:ascii="Calibri" w:eastAsia="Calibri" w:hAnsi="Calibri" w:cs="Calibri"/>
        </w:rPr>
      </w:pPr>
      <w:r>
        <w:rPr>
          <w:rFonts w:ascii="Calibri" w:eastAsia="Calibri" w:hAnsi="Calibri" w:cs="Calibri"/>
        </w:rPr>
        <w:t xml:space="preserve">Should </w:t>
      </w:r>
      <w:r w:rsidR="00076196">
        <w:rPr>
          <w:rFonts w:ascii="Calibri" w:eastAsia="Calibri" w:hAnsi="Calibri" w:cs="Calibri"/>
        </w:rPr>
        <w:t>Partner</w:t>
      </w:r>
      <w:r>
        <w:rPr>
          <w:rFonts w:ascii="Calibri" w:eastAsia="Calibri" w:hAnsi="Calibri" w:cs="Calibri"/>
        </w:rPr>
        <w:t xml:space="preserve"> receive a request for disclosure of information, which may include Confidential Information</w:t>
      </w:r>
      <w:r w:rsidR="00FD4E14">
        <w:rPr>
          <w:rFonts w:ascii="Calibri" w:eastAsia="Calibri" w:hAnsi="Calibri" w:cs="Calibri"/>
        </w:rPr>
        <w:t xml:space="preserve"> of the University</w:t>
      </w:r>
      <w:r>
        <w:rPr>
          <w:rFonts w:ascii="Calibri" w:eastAsia="Calibri" w:hAnsi="Calibri" w:cs="Calibri"/>
        </w:rPr>
        <w:t xml:space="preserve">, </w:t>
      </w:r>
      <w:r w:rsidR="00A0490A">
        <w:rPr>
          <w:rFonts w:ascii="Calibri" w:eastAsia="Calibri" w:hAnsi="Calibri" w:cs="Calibri"/>
        </w:rPr>
        <w:t xml:space="preserve">as set out in Clause 2.3 above, to the extent permitted by law </w:t>
      </w:r>
      <w:r w:rsidR="00076196">
        <w:rPr>
          <w:rFonts w:ascii="Calibri" w:eastAsia="Calibri" w:hAnsi="Calibri" w:cs="Calibri"/>
        </w:rPr>
        <w:t>Partner</w:t>
      </w:r>
      <w:r w:rsidR="00A0490A">
        <w:rPr>
          <w:rFonts w:ascii="Calibri" w:eastAsia="Calibri" w:hAnsi="Calibri" w:cs="Calibri"/>
        </w:rPr>
        <w:t xml:space="preserve"> shall:</w:t>
      </w:r>
    </w:p>
    <w:p w14:paraId="34173E99" w14:textId="570AC63E" w:rsidR="00AE39F5" w:rsidRPr="00AE39F5" w:rsidRDefault="00AE39F5" w:rsidP="00AE39F5">
      <w:pPr>
        <w:numPr>
          <w:ilvl w:val="2"/>
          <w:numId w:val="26"/>
        </w:numPr>
        <w:spacing w:before="120" w:after="120" w:line="300" w:lineRule="atLeast"/>
        <w:ind w:leftChars="0" w:firstLineChars="0"/>
        <w:jc w:val="both"/>
        <w:rPr>
          <w:rFonts w:asciiTheme="majorHAnsi" w:eastAsia="Arial Unicode MS" w:hAnsiTheme="majorHAnsi" w:cstheme="majorHAnsi"/>
          <w:szCs w:val="20"/>
          <w:lang w:eastAsia="en-US"/>
        </w:rPr>
      </w:pPr>
      <w:r w:rsidRPr="00AE39F5">
        <w:rPr>
          <w:rFonts w:asciiTheme="majorHAnsi" w:eastAsia="Arial Unicode MS" w:hAnsiTheme="majorHAnsi" w:cstheme="majorHAnsi"/>
          <w:szCs w:val="20"/>
          <w:lang w:eastAsia="en-US"/>
        </w:rPr>
        <w:t xml:space="preserve">prior to any disclosure being made and promptly after receiving the request, advise the </w:t>
      </w:r>
      <w:r w:rsidR="00FD4E14">
        <w:rPr>
          <w:rFonts w:asciiTheme="majorHAnsi" w:eastAsia="Arial Unicode MS" w:hAnsiTheme="majorHAnsi" w:cstheme="majorHAnsi"/>
          <w:szCs w:val="20"/>
          <w:lang w:eastAsia="en-US"/>
        </w:rPr>
        <w:t xml:space="preserve">University </w:t>
      </w:r>
      <w:r w:rsidRPr="00AE39F5">
        <w:rPr>
          <w:rFonts w:asciiTheme="majorHAnsi" w:eastAsia="Arial Unicode MS" w:hAnsiTheme="majorHAnsi" w:cstheme="majorHAnsi"/>
          <w:szCs w:val="20"/>
          <w:lang w:eastAsia="en-US"/>
        </w:rPr>
        <w:t xml:space="preserve">in writing </w:t>
      </w:r>
      <w:proofErr w:type="spellStart"/>
      <w:r w:rsidRPr="00AE39F5">
        <w:rPr>
          <w:rFonts w:asciiTheme="majorHAnsi" w:eastAsia="Arial Unicode MS" w:hAnsiTheme="majorHAnsi" w:cstheme="majorHAnsi"/>
          <w:szCs w:val="20"/>
          <w:lang w:eastAsia="en-US"/>
        </w:rPr>
        <w:t>i</w:t>
      </w:r>
      <w:proofErr w:type="spellEnd"/>
      <w:r w:rsidRPr="00AE39F5">
        <w:rPr>
          <w:rFonts w:asciiTheme="majorHAnsi" w:eastAsia="Arial Unicode MS" w:hAnsiTheme="majorHAnsi" w:cstheme="majorHAnsi"/>
          <w:szCs w:val="20"/>
          <w:lang w:eastAsia="en-US"/>
        </w:rPr>
        <w:t xml:space="preserve">) of details of the proposed disclosure; ii) whether Confidential Information will be contained in the proposed disclosure; and iii) the legal obligation(s) requiring such disclosure to be </w:t>
      </w:r>
      <w:proofErr w:type="gramStart"/>
      <w:r w:rsidRPr="00AE39F5">
        <w:rPr>
          <w:rFonts w:asciiTheme="majorHAnsi" w:eastAsia="Arial Unicode MS" w:hAnsiTheme="majorHAnsi" w:cstheme="majorHAnsi"/>
          <w:szCs w:val="20"/>
          <w:lang w:eastAsia="en-US"/>
        </w:rPr>
        <w:t>made;</w:t>
      </w:r>
      <w:proofErr w:type="gramEnd"/>
    </w:p>
    <w:p w14:paraId="7AC944F3" w14:textId="3541814C" w:rsidR="00AE39F5" w:rsidRPr="00AE39F5" w:rsidRDefault="00AE39F5" w:rsidP="00AE39F5">
      <w:pPr>
        <w:numPr>
          <w:ilvl w:val="2"/>
          <w:numId w:val="26"/>
        </w:numPr>
        <w:spacing w:before="120" w:after="120" w:line="300" w:lineRule="atLeast"/>
        <w:ind w:leftChars="0" w:firstLineChars="0"/>
        <w:jc w:val="both"/>
        <w:rPr>
          <w:rFonts w:asciiTheme="majorHAnsi" w:eastAsia="Arial Unicode MS" w:hAnsiTheme="majorHAnsi" w:cstheme="majorHAnsi"/>
          <w:szCs w:val="20"/>
          <w:lang w:eastAsia="en-US"/>
        </w:rPr>
      </w:pPr>
      <w:r w:rsidRPr="00AE39F5">
        <w:rPr>
          <w:rFonts w:ascii="Calibri" w:eastAsia="Calibri" w:hAnsi="Calibri" w:cs="Calibri"/>
        </w:rPr>
        <w:t xml:space="preserve">consult with </w:t>
      </w:r>
      <w:proofErr w:type="gramStart"/>
      <w:r w:rsidR="00FD4E14">
        <w:rPr>
          <w:rFonts w:ascii="Calibri" w:eastAsia="Calibri" w:hAnsi="Calibri" w:cs="Calibri"/>
        </w:rPr>
        <w:t>University</w:t>
      </w:r>
      <w:proofErr w:type="gramEnd"/>
      <w:r w:rsidRPr="00AE39F5">
        <w:rPr>
          <w:rFonts w:ascii="Calibri" w:eastAsia="Calibri" w:hAnsi="Calibri" w:cs="Calibri"/>
        </w:rPr>
        <w:t xml:space="preserve"> as soon as possible after receipt of any such request as to whether any Confidential Information it is contemplated disclosing constitutes information exempt from such disclosure or </w:t>
      </w:r>
      <w:proofErr w:type="gramStart"/>
      <w:r w:rsidRPr="00AE39F5">
        <w:rPr>
          <w:rFonts w:ascii="Calibri" w:eastAsia="Calibri" w:hAnsi="Calibri" w:cs="Calibri"/>
        </w:rPr>
        <w:t>publication;</w:t>
      </w:r>
      <w:proofErr w:type="gramEnd"/>
    </w:p>
    <w:p w14:paraId="16672886" w14:textId="705A5A0D" w:rsidR="00AE39F5" w:rsidRPr="00AE39F5" w:rsidRDefault="00AE39F5" w:rsidP="00AE39F5">
      <w:pPr>
        <w:numPr>
          <w:ilvl w:val="2"/>
          <w:numId w:val="26"/>
        </w:numPr>
        <w:spacing w:before="120" w:after="120" w:line="300" w:lineRule="atLeast"/>
        <w:ind w:leftChars="0" w:firstLineChars="0"/>
        <w:jc w:val="both"/>
        <w:rPr>
          <w:rFonts w:asciiTheme="majorHAnsi" w:eastAsia="Arial Unicode MS" w:hAnsiTheme="majorHAnsi" w:cstheme="majorHAnsi"/>
          <w:szCs w:val="20"/>
          <w:lang w:eastAsia="en-US"/>
        </w:rPr>
      </w:pPr>
      <w:r w:rsidRPr="00AE39F5">
        <w:rPr>
          <w:rFonts w:ascii="Calibri" w:eastAsia="Calibri" w:hAnsi="Calibri" w:cs="Calibri"/>
        </w:rPr>
        <w:t xml:space="preserve">cooperate with </w:t>
      </w:r>
      <w:r w:rsidR="00FD4E14">
        <w:rPr>
          <w:rFonts w:ascii="Calibri" w:eastAsia="Calibri" w:hAnsi="Calibri" w:cs="Calibri"/>
        </w:rPr>
        <w:t>University’s</w:t>
      </w:r>
      <w:r w:rsidRPr="00AE39F5">
        <w:rPr>
          <w:rFonts w:ascii="Calibri" w:eastAsia="Calibri" w:hAnsi="Calibri" w:cs="Calibri"/>
        </w:rPr>
        <w:t xml:space="preserve"> reasonable requests in enabling </w:t>
      </w:r>
      <w:r w:rsidR="00FD4E14">
        <w:rPr>
          <w:rFonts w:ascii="Calibri" w:eastAsia="Calibri" w:hAnsi="Calibri" w:cs="Calibri"/>
        </w:rPr>
        <w:t>University</w:t>
      </w:r>
      <w:r w:rsidRPr="00AE39F5">
        <w:rPr>
          <w:rFonts w:ascii="Calibri" w:eastAsia="Calibri" w:hAnsi="Calibri" w:cs="Calibri"/>
        </w:rPr>
        <w:t xml:space="preserve">, should </w:t>
      </w:r>
      <w:r w:rsidR="00FD4E14">
        <w:rPr>
          <w:rFonts w:ascii="Calibri" w:eastAsia="Calibri" w:hAnsi="Calibri" w:cs="Calibri"/>
        </w:rPr>
        <w:t>University</w:t>
      </w:r>
      <w:r w:rsidRPr="00AE39F5">
        <w:rPr>
          <w:rFonts w:ascii="Calibri" w:eastAsia="Calibri" w:hAnsi="Calibri" w:cs="Calibri"/>
        </w:rPr>
        <w:t xml:space="preserve"> so choose, to seek a protective order or other appropriate remedy to preserve the confidentiality of such information; and</w:t>
      </w:r>
    </w:p>
    <w:p w14:paraId="0E8A551B" w14:textId="2E791DB8" w:rsidR="00AE39F5" w:rsidRPr="00AE39F5" w:rsidRDefault="00AE39F5" w:rsidP="00AE39F5">
      <w:pPr>
        <w:numPr>
          <w:ilvl w:val="2"/>
          <w:numId w:val="26"/>
        </w:numPr>
        <w:spacing w:before="120" w:after="120" w:line="300" w:lineRule="atLeast"/>
        <w:ind w:leftChars="0" w:firstLineChars="0"/>
        <w:jc w:val="both"/>
        <w:rPr>
          <w:rFonts w:asciiTheme="majorHAnsi" w:eastAsia="Arial Unicode MS" w:hAnsiTheme="majorHAnsi" w:cstheme="majorHAnsi"/>
          <w:szCs w:val="20"/>
          <w:lang w:eastAsia="en-US"/>
        </w:rPr>
      </w:pPr>
      <w:r w:rsidRPr="00AE39F5">
        <w:rPr>
          <w:rFonts w:ascii="Calibri" w:eastAsia="Calibri" w:hAnsi="Calibri" w:cs="Calibri"/>
        </w:rPr>
        <w:t xml:space="preserve">furnish only that portion of Confidential Information which it is legally required to be disclosed </w:t>
      </w:r>
      <w:proofErr w:type="gramStart"/>
      <w:r w:rsidRPr="00AE39F5">
        <w:rPr>
          <w:rFonts w:ascii="Calibri" w:eastAsia="Calibri" w:hAnsi="Calibri" w:cs="Calibri"/>
        </w:rPr>
        <w:t>in order to</w:t>
      </w:r>
      <w:proofErr w:type="gramEnd"/>
      <w:r w:rsidRPr="00AE39F5">
        <w:rPr>
          <w:rFonts w:ascii="Calibri" w:eastAsia="Calibri" w:hAnsi="Calibri" w:cs="Calibri"/>
        </w:rPr>
        <w:t xml:space="preserve"> comply.</w:t>
      </w:r>
    </w:p>
    <w:p w14:paraId="5D1DA4C0" w14:textId="41E588FC" w:rsidR="00631360" w:rsidRDefault="00631360" w:rsidP="00631360">
      <w:pPr>
        <w:numPr>
          <w:ilvl w:val="1"/>
          <w:numId w:val="2"/>
        </w:numPr>
        <w:spacing w:before="280" w:after="120"/>
        <w:ind w:left="0" w:hanging="2"/>
        <w:jc w:val="both"/>
        <w:rPr>
          <w:rFonts w:ascii="Calibri" w:eastAsia="Calibri" w:hAnsi="Calibri" w:cs="Calibri"/>
        </w:rPr>
      </w:pPr>
      <w:r>
        <w:rPr>
          <w:rFonts w:ascii="Calibri" w:eastAsia="Calibri" w:hAnsi="Calibri" w:cs="Calibri"/>
        </w:rPr>
        <w:t xml:space="preserve">Where </w:t>
      </w:r>
      <w:r w:rsidR="00FD4E14">
        <w:rPr>
          <w:rFonts w:ascii="Calibri" w:eastAsia="Calibri" w:hAnsi="Calibri" w:cs="Calibri"/>
        </w:rPr>
        <w:t>Partner</w:t>
      </w:r>
      <w:r w:rsidR="007E52E2">
        <w:rPr>
          <w:rFonts w:ascii="Calibri" w:eastAsia="Calibri" w:hAnsi="Calibri" w:cs="Calibri"/>
        </w:rPr>
        <w:t xml:space="preserve"> disclose</w:t>
      </w:r>
      <w:r w:rsidR="00FD4E14">
        <w:rPr>
          <w:rFonts w:ascii="Calibri" w:eastAsia="Calibri" w:hAnsi="Calibri" w:cs="Calibri"/>
        </w:rPr>
        <w:t>s</w:t>
      </w:r>
      <w:r w:rsidR="007E52E2">
        <w:rPr>
          <w:rFonts w:ascii="Calibri" w:eastAsia="Calibri" w:hAnsi="Calibri" w:cs="Calibri"/>
        </w:rPr>
        <w:t xml:space="preserve"> Confidential Information in circumstances permitted by this Agreement </w:t>
      </w:r>
      <w:r w:rsidR="00FD4E14">
        <w:rPr>
          <w:rFonts w:ascii="Calibri" w:eastAsia="Calibri" w:hAnsi="Calibri" w:cs="Calibri"/>
        </w:rPr>
        <w:t xml:space="preserve">Partner </w:t>
      </w:r>
      <w:r w:rsidR="008F2725">
        <w:rPr>
          <w:rFonts w:ascii="Calibri" w:eastAsia="Calibri" w:hAnsi="Calibri" w:cs="Calibri"/>
        </w:rPr>
        <w:t xml:space="preserve">shall </w:t>
      </w:r>
      <w:r w:rsidR="00B8693D">
        <w:rPr>
          <w:rFonts w:ascii="Calibri" w:eastAsia="Calibri" w:hAnsi="Calibri" w:cs="Calibri"/>
        </w:rPr>
        <w:t>ensure that anyone who receives Confidential Information is bound by confidentiality obligations (and is prohibited from disclosing Confidential Information further)</w:t>
      </w:r>
      <w:r w:rsidR="009F0BE2">
        <w:rPr>
          <w:rFonts w:ascii="Calibri" w:eastAsia="Calibri" w:hAnsi="Calibri" w:cs="Calibri"/>
        </w:rPr>
        <w:t xml:space="preserve"> before the Confidential Information is disclosed.</w:t>
      </w:r>
    </w:p>
    <w:p w14:paraId="73096447" w14:textId="473A4365" w:rsidR="00C2003A" w:rsidRPr="00B06EA8" w:rsidRDefault="007C3FD0" w:rsidP="00631360">
      <w:pPr>
        <w:numPr>
          <w:ilvl w:val="1"/>
          <w:numId w:val="2"/>
        </w:numPr>
        <w:spacing w:before="280" w:after="120"/>
        <w:ind w:left="0" w:hanging="2"/>
        <w:jc w:val="both"/>
        <w:rPr>
          <w:rFonts w:ascii="Calibri" w:eastAsia="Calibri" w:hAnsi="Calibri" w:cs="Calibri"/>
        </w:rPr>
      </w:pPr>
      <w:r w:rsidRPr="00B06EA8">
        <w:rPr>
          <w:rFonts w:ascii="Calibri" w:eastAsia="Calibri" w:hAnsi="Calibri" w:cs="Calibri"/>
        </w:rPr>
        <w:t>Partner</w:t>
      </w:r>
      <w:r w:rsidR="00C2003A" w:rsidRPr="00B06EA8">
        <w:rPr>
          <w:rFonts w:ascii="Calibri" w:eastAsia="Calibri" w:hAnsi="Calibri" w:cs="Calibri"/>
        </w:rPr>
        <w:t xml:space="preserve"> will </w:t>
      </w:r>
      <w:r w:rsidR="00357F52" w:rsidRPr="00B06EA8">
        <w:rPr>
          <w:rFonts w:ascii="Calibri" w:eastAsia="Calibri" w:hAnsi="Calibri" w:cs="Calibri"/>
        </w:rPr>
        <w:t xml:space="preserve">indemnify University against all expenses, costs, liabilities </w:t>
      </w:r>
      <w:r w:rsidR="00991862" w:rsidRPr="00B06EA8">
        <w:rPr>
          <w:rFonts w:ascii="Calibri" w:eastAsia="Calibri" w:hAnsi="Calibri" w:cs="Calibri"/>
        </w:rPr>
        <w:t xml:space="preserve">losses </w:t>
      </w:r>
      <w:r w:rsidR="00E94C3E" w:rsidRPr="00B06EA8">
        <w:rPr>
          <w:rFonts w:ascii="Calibri" w:eastAsia="Calibri" w:hAnsi="Calibri" w:cs="Calibri"/>
        </w:rPr>
        <w:t>(including but not limited to any direct, indirect, or consequential losses</w:t>
      </w:r>
      <w:r w:rsidR="00302344" w:rsidRPr="00B06EA8">
        <w:rPr>
          <w:rFonts w:ascii="Calibri" w:eastAsia="Calibri" w:hAnsi="Calibri" w:cs="Calibri"/>
        </w:rPr>
        <w:t xml:space="preserve">, loss of profit, loss of reputation and all interest, penalties and legal costs (calculated on a full indemnity basis)) </w:t>
      </w:r>
      <w:r w:rsidR="00357F52" w:rsidRPr="00B06EA8">
        <w:rPr>
          <w:rFonts w:ascii="Calibri" w:eastAsia="Calibri" w:hAnsi="Calibri" w:cs="Calibri"/>
        </w:rPr>
        <w:t xml:space="preserve">and damages </w:t>
      </w:r>
      <w:r w:rsidR="003A4C35" w:rsidRPr="00B06EA8">
        <w:rPr>
          <w:rFonts w:ascii="Calibri" w:eastAsia="Calibri" w:hAnsi="Calibri" w:cs="Calibri"/>
        </w:rPr>
        <w:t>suffered or incurred by the University as a result of Your breach of this Agreement</w:t>
      </w:r>
      <w:r w:rsidR="005F5AF4" w:rsidRPr="00B06EA8">
        <w:rPr>
          <w:rFonts w:ascii="Calibri" w:eastAsia="Calibri" w:hAnsi="Calibri" w:cs="Calibri"/>
        </w:rPr>
        <w:t>.</w:t>
      </w:r>
    </w:p>
    <w:p w14:paraId="1353C73C" w14:textId="452A1B3F" w:rsidR="005F5AF4" w:rsidRDefault="005F5AF4" w:rsidP="00AE08EC">
      <w:pPr>
        <w:numPr>
          <w:ilvl w:val="1"/>
          <w:numId w:val="2"/>
        </w:numPr>
        <w:spacing w:before="280" w:after="120"/>
        <w:ind w:left="0" w:hanging="2"/>
        <w:jc w:val="both"/>
        <w:rPr>
          <w:rFonts w:ascii="Calibri" w:eastAsia="Calibri" w:hAnsi="Calibri" w:cs="Calibri"/>
        </w:rPr>
      </w:pPr>
      <w:r>
        <w:rPr>
          <w:rFonts w:ascii="Calibri" w:eastAsia="Calibri" w:hAnsi="Calibri" w:cs="Calibri"/>
        </w:rPr>
        <w:t xml:space="preserve">If </w:t>
      </w:r>
      <w:r w:rsidR="007C3FD0">
        <w:rPr>
          <w:rFonts w:ascii="Calibri" w:eastAsia="Calibri" w:hAnsi="Calibri" w:cs="Calibri"/>
        </w:rPr>
        <w:t>Partner</w:t>
      </w:r>
      <w:r>
        <w:rPr>
          <w:rFonts w:ascii="Calibri" w:eastAsia="Calibri" w:hAnsi="Calibri" w:cs="Calibri"/>
        </w:rPr>
        <w:t xml:space="preserve"> develop</w:t>
      </w:r>
      <w:r w:rsidR="007C3FD0">
        <w:rPr>
          <w:rFonts w:ascii="Calibri" w:eastAsia="Calibri" w:hAnsi="Calibri" w:cs="Calibri"/>
        </w:rPr>
        <w:t>s</w:t>
      </w:r>
      <w:r w:rsidR="00F60260">
        <w:rPr>
          <w:rFonts w:ascii="Calibri" w:eastAsia="Calibri" w:hAnsi="Calibri" w:cs="Calibri"/>
        </w:rPr>
        <w:t xml:space="preserve"> or use</w:t>
      </w:r>
      <w:r w:rsidR="007C3FD0">
        <w:rPr>
          <w:rFonts w:ascii="Calibri" w:eastAsia="Calibri" w:hAnsi="Calibri" w:cs="Calibri"/>
        </w:rPr>
        <w:t>s</w:t>
      </w:r>
      <w:r w:rsidR="00F60260">
        <w:rPr>
          <w:rFonts w:ascii="Calibri" w:eastAsia="Calibri" w:hAnsi="Calibri" w:cs="Calibri"/>
        </w:rPr>
        <w:t xml:space="preserve"> a product or process which in the reasonable opinion of the University might involve the use of Confidential Information </w:t>
      </w:r>
      <w:r w:rsidR="008F6C53">
        <w:rPr>
          <w:rFonts w:ascii="Calibri" w:eastAsia="Calibri" w:hAnsi="Calibri" w:cs="Calibri"/>
        </w:rPr>
        <w:t xml:space="preserve">in contravention of this Agreement, </w:t>
      </w:r>
      <w:r w:rsidR="008B50AD">
        <w:rPr>
          <w:rFonts w:ascii="Calibri" w:eastAsia="Calibri" w:hAnsi="Calibri" w:cs="Calibri"/>
        </w:rPr>
        <w:t>Partner</w:t>
      </w:r>
      <w:r w:rsidR="004F0C51">
        <w:rPr>
          <w:rFonts w:ascii="Calibri" w:eastAsia="Calibri" w:hAnsi="Calibri" w:cs="Calibri"/>
        </w:rPr>
        <w:t xml:space="preserve"> will supply to </w:t>
      </w:r>
      <w:proofErr w:type="gramStart"/>
      <w:r w:rsidR="004F0C51">
        <w:rPr>
          <w:rFonts w:ascii="Calibri" w:eastAsia="Calibri" w:hAnsi="Calibri" w:cs="Calibri"/>
        </w:rPr>
        <w:t>University</w:t>
      </w:r>
      <w:proofErr w:type="gramEnd"/>
      <w:r w:rsidR="008F6C53">
        <w:rPr>
          <w:rFonts w:ascii="Calibri" w:eastAsia="Calibri" w:hAnsi="Calibri" w:cs="Calibri"/>
        </w:rPr>
        <w:t xml:space="preserve"> information reasonably necessary to establish that Confidential Information has not been so used.</w:t>
      </w:r>
    </w:p>
    <w:p w14:paraId="457935E6" w14:textId="528C60DF" w:rsidR="00E43D9D" w:rsidRDefault="00E43D9D" w:rsidP="00AE08EC">
      <w:pPr>
        <w:numPr>
          <w:ilvl w:val="1"/>
          <w:numId w:val="2"/>
        </w:numPr>
        <w:spacing w:before="280" w:after="120"/>
        <w:ind w:left="0" w:hanging="2"/>
        <w:jc w:val="both"/>
        <w:rPr>
          <w:rFonts w:ascii="Calibri" w:eastAsia="Calibri" w:hAnsi="Calibri" w:cs="Calibri"/>
        </w:rPr>
      </w:pPr>
      <w:r>
        <w:rPr>
          <w:rFonts w:ascii="Calibri" w:eastAsia="Calibri" w:hAnsi="Calibri" w:cs="Calibri"/>
        </w:rPr>
        <w:t xml:space="preserve">Partner </w:t>
      </w:r>
      <w:r w:rsidR="00D10AD5">
        <w:rPr>
          <w:rFonts w:ascii="Calibri" w:eastAsia="Calibri" w:hAnsi="Calibri" w:cs="Calibri"/>
        </w:rPr>
        <w:t xml:space="preserve">agrees that </w:t>
      </w:r>
      <w:r w:rsidR="00DA6D87" w:rsidRPr="00DA6D87">
        <w:rPr>
          <w:rFonts w:ascii="Calibri" w:eastAsia="Calibri" w:hAnsi="Calibri" w:cs="Calibri"/>
        </w:rPr>
        <w:t xml:space="preserve">any inventions, discoveries or improvements (whether patentable or not) made by the </w:t>
      </w:r>
      <w:r w:rsidR="00DA6D87">
        <w:rPr>
          <w:rFonts w:ascii="Calibri" w:eastAsia="Calibri" w:hAnsi="Calibri" w:cs="Calibri"/>
        </w:rPr>
        <w:t>Partner in the carrying out of the Purpose</w:t>
      </w:r>
      <w:r w:rsidR="0055711F">
        <w:rPr>
          <w:rFonts w:ascii="Calibri" w:eastAsia="Calibri" w:hAnsi="Calibri" w:cs="Calibri"/>
        </w:rPr>
        <w:t xml:space="preserve"> </w:t>
      </w:r>
      <w:r w:rsidR="00DA6D87" w:rsidRPr="00DA6D87">
        <w:rPr>
          <w:rFonts w:ascii="Calibri" w:eastAsia="Calibri" w:hAnsi="Calibri" w:cs="Calibri"/>
        </w:rPr>
        <w:t xml:space="preserve">will be and remain the property of </w:t>
      </w:r>
      <w:r w:rsidR="001F035A">
        <w:rPr>
          <w:rFonts w:ascii="Calibri" w:eastAsia="Calibri" w:hAnsi="Calibri" w:cs="Calibri"/>
        </w:rPr>
        <w:t xml:space="preserve">the University </w:t>
      </w:r>
      <w:r w:rsidR="00DA6D87" w:rsidRPr="00DA6D87">
        <w:rPr>
          <w:rFonts w:ascii="Calibri" w:eastAsia="Calibri" w:hAnsi="Calibri" w:cs="Calibri"/>
        </w:rPr>
        <w:t xml:space="preserve">and that the </w:t>
      </w:r>
      <w:r w:rsidR="001F035A">
        <w:rPr>
          <w:rFonts w:ascii="Calibri" w:eastAsia="Calibri" w:hAnsi="Calibri" w:cs="Calibri"/>
        </w:rPr>
        <w:t xml:space="preserve">Partner will, at University’s expense, </w:t>
      </w:r>
      <w:r w:rsidR="00DA6D87" w:rsidRPr="00DA6D87">
        <w:rPr>
          <w:rFonts w:ascii="Calibri" w:eastAsia="Calibri" w:hAnsi="Calibri" w:cs="Calibri"/>
        </w:rPr>
        <w:t xml:space="preserve"> do everything which </w:t>
      </w:r>
      <w:r w:rsidR="001F035A">
        <w:rPr>
          <w:rFonts w:ascii="Calibri" w:eastAsia="Calibri" w:hAnsi="Calibri" w:cs="Calibri"/>
        </w:rPr>
        <w:t>University</w:t>
      </w:r>
      <w:r w:rsidR="00DA6D87" w:rsidRPr="00DA6D87">
        <w:rPr>
          <w:rFonts w:ascii="Calibri" w:eastAsia="Calibri" w:hAnsi="Calibri" w:cs="Calibri"/>
        </w:rPr>
        <w:t xml:space="preserve"> considers necessary or appropriate to assist in acquiring patents or other protection for such inventions, discoveries or improvements.</w:t>
      </w:r>
    </w:p>
    <w:p w14:paraId="2300E515" w14:textId="77777777" w:rsidR="00C5171A" w:rsidRDefault="007C398B">
      <w:pPr>
        <w:keepNext/>
        <w:numPr>
          <w:ilvl w:val="0"/>
          <w:numId w:val="2"/>
        </w:numPr>
        <w:spacing w:before="240" w:after="240"/>
        <w:ind w:left="0" w:hanging="2"/>
        <w:jc w:val="both"/>
        <w:rPr>
          <w:b/>
        </w:rPr>
      </w:pPr>
      <w:r>
        <w:rPr>
          <w:rFonts w:ascii="Calibri" w:eastAsia="Calibri" w:hAnsi="Calibri" w:cs="Calibri"/>
          <w:b/>
        </w:rPr>
        <w:lastRenderedPageBreak/>
        <w:t>Limitations on obligation</w:t>
      </w:r>
    </w:p>
    <w:p w14:paraId="74610BE6" w14:textId="77777777" w:rsidR="00C5171A" w:rsidRDefault="007C398B">
      <w:pPr>
        <w:spacing w:before="120" w:after="120"/>
        <w:ind w:left="0" w:hanging="2"/>
        <w:jc w:val="both"/>
        <w:rPr>
          <w:rFonts w:ascii="Calibri" w:eastAsia="Calibri" w:hAnsi="Calibri" w:cs="Calibri"/>
        </w:rPr>
      </w:pPr>
      <w:r>
        <w:rPr>
          <w:rFonts w:ascii="Calibri" w:eastAsia="Calibri" w:hAnsi="Calibri" w:cs="Calibri"/>
        </w:rPr>
        <w:t>The obligations set out in clause 2 shall not apply, or shall cease to apply, to Confidential Information which the Partner can show to the University's satisfaction:</w:t>
      </w:r>
    </w:p>
    <w:p w14:paraId="4A127C60" w14:textId="69C0C9C3" w:rsidR="00C5171A" w:rsidRDefault="007C398B">
      <w:pPr>
        <w:numPr>
          <w:ilvl w:val="1"/>
          <w:numId w:val="2"/>
        </w:numPr>
        <w:spacing w:before="280" w:after="120"/>
        <w:ind w:left="0" w:hanging="2"/>
        <w:jc w:val="both"/>
      </w:pPr>
      <w:r>
        <w:rPr>
          <w:rFonts w:ascii="Calibri" w:eastAsia="Calibri" w:hAnsi="Calibri" w:cs="Calibri"/>
        </w:rPr>
        <w:t xml:space="preserve">that it is, or becomes, generally available to the public other than as a direct or indirect result of the information being disclosed by </w:t>
      </w:r>
      <w:r w:rsidR="008B50AD">
        <w:rPr>
          <w:rFonts w:ascii="Calibri" w:eastAsia="Calibri" w:hAnsi="Calibri" w:cs="Calibri"/>
        </w:rPr>
        <w:t>Partner</w:t>
      </w:r>
      <w:r>
        <w:rPr>
          <w:rFonts w:ascii="Calibri" w:eastAsia="Calibri" w:hAnsi="Calibri" w:cs="Calibri"/>
        </w:rPr>
        <w:t xml:space="preserve"> in breach of this agreement; or</w:t>
      </w:r>
    </w:p>
    <w:p w14:paraId="423A5899" w14:textId="26A3166D" w:rsidR="00C5171A" w:rsidRDefault="007C398B">
      <w:pPr>
        <w:numPr>
          <w:ilvl w:val="1"/>
          <w:numId w:val="2"/>
        </w:numPr>
        <w:spacing w:before="280" w:after="120"/>
        <w:ind w:left="0" w:hanging="2"/>
        <w:jc w:val="both"/>
      </w:pPr>
      <w:r>
        <w:rPr>
          <w:rFonts w:ascii="Calibri" w:eastAsia="Calibri" w:hAnsi="Calibri" w:cs="Calibri"/>
        </w:rPr>
        <w:t xml:space="preserve">was already lawfully known to </w:t>
      </w:r>
      <w:r w:rsidR="008B50AD">
        <w:rPr>
          <w:rFonts w:ascii="Calibri" w:eastAsia="Calibri" w:hAnsi="Calibri" w:cs="Calibri"/>
        </w:rPr>
        <w:t>Partner</w:t>
      </w:r>
      <w:r>
        <w:rPr>
          <w:rFonts w:ascii="Calibri" w:eastAsia="Calibri" w:hAnsi="Calibri" w:cs="Calibri"/>
        </w:rPr>
        <w:t xml:space="preserve"> before it was disclosed by the University; or</w:t>
      </w:r>
    </w:p>
    <w:p w14:paraId="5365CABC" w14:textId="193652F1" w:rsidR="00C5171A" w:rsidRPr="00AE08EC" w:rsidRDefault="007C398B">
      <w:pPr>
        <w:numPr>
          <w:ilvl w:val="1"/>
          <w:numId w:val="2"/>
        </w:numPr>
        <w:spacing w:before="280" w:after="120"/>
        <w:ind w:left="0" w:hanging="2"/>
        <w:jc w:val="both"/>
      </w:pPr>
      <w:r>
        <w:rPr>
          <w:rFonts w:ascii="Calibri" w:eastAsia="Calibri" w:hAnsi="Calibri" w:cs="Calibri"/>
        </w:rPr>
        <w:t xml:space="preserve">has been received by </w:t>
      </w:r>
      <w:r w:rsidR="008B50AD">
        <w:rPr>
          <w:rFonts w:ascii="Calibri" w:eastAsia="Calibri" w:hAnsi="Calibri" w:cs="Calibri"/>
        </w:rPr>
        <w:t>Partner</w:t>
      </w:r>
      <w:r>
        <w:rPr>
          <w:rFonts w:ascii="Calibri" w:eastAsia="Calibri" w:hAnsi="Calibri" w:cs="Calibri"/>
        </w:rPr>
        <w:t xml:space="preserve"> from a </w:t>
      </w:r>
      <w:r w:rsidR="000559A5">
        <w:rPr>
          <w:rFonts w:ascii="Calibri" w:eastAsia="Calibri" w:hAnsi="Calibri" w:cs="Calibri"/>
        </w:rPr>
        <w:t>third-party</w:t>
      </w:r>
      <w:r>
        <w:rPr>
          <w:rFonts w:ascii="Calibri" w:eastAsia="Calibri" w:hAnsi="Calibri" w:cs="Calibri"/>
        </w:rPr>
        <w:t xml:space="preserve"> source that is not connected with the University and that such source was not under any obligation of confidence in respect of that information.</w:t>
      </w:r>
    </w:p>
    <w:p w14:paraId="03D52D44" w14:textId="77777777" w:rsidR="000756A5" w:rsidRDefault="000756A5" w:rsidP="00AE08EC">
      <w:pPr>
        <w:keepNext/>
        <w:spacing w:before="240" w:after="240"/>
        <w:ind w:leftChars="0" w:left="0" w:firstLineChars="0" w:firstLine="0"/>
        <w:jc w:val="both"/>
      </w:pPr>
    </w:p>
    <w:p w14:paraId="031F7062" w14:textId="77777777" w:rsidR="00C5171A" w:rsidRDefault="007C398B">
      <w:pPr>
        <w:keepNext/>
        <w:numPr>
          <w:ilvl w:val="0"/>
          <w:numId w:val="2"/>
        </w:numPr>
        <w:spacing w:before="240" w:after="240"/>
        <w:ind w:left="0" w:hanging="2"/>
        <w:jc w:val="both"/>
        <w:rPr>
          <w:b/>
        </w:rPr>
      </w:pPr>
      <w:r>
        <w:rPr>
          <w:rFonts w:ascii="Calibri" w:eastAsia="Calibri" w:hAnsi="Calibri" w:cs="Calibri"/>
          <w:b/>
        </w:rPr>
        <w:t>Return of the Confidential Information</w:t>
      </w:r>
    </w:p>
    <w:p w14:paraId="68270A29" w14:textId="0B786BEC" w:rsidR="00C5171A" w:rsidRDefault="007C398B">
      <w:pPr>
        <w:numPr>
          <w:ilvl w:val="1"/>
          <w:numId w:val="2"/>
        </w:numPr>
        <w:spacing w:before="280" w:after="120"/>
        <w:ind w:left="0" w:hanging="2"/>
        <w:jc w:val="both"/>
      </w:pPr>
      <w:r>
        <w:rPr>
          <w:rFonts w:ascii="Calibri" w:eastAsia="Calibri" w:hAnsi="Calibri" w:cs="Calibri"/>
        </w:rPr>
        <w:t xml:space="preserve">If requested by the University at any time, </w:t>
      </w:r>
      <w:r w:rsidR="008B50AD">
        <w:rPr>
          <w:rFonts w:ascii="Calibri" w:eastAsia="Calibri" w:hAnsi="Calibri" w:cs="Calibri"/>
        </w:rPr>
        <w:t>Partner</w:t>
      </w:r>
      <w:r w:rsidR="00E3318D">
        <w:rPr>
          <w:rFonts w:ascii="Calibri" w:eastAsia="Calibri" w:hAnsi="Calibri" w:cs="Calibri"/>
        </w:rPr>
        <w:t xml:space="preserve"> </w:t>
      </w:r>
      <w:r>
        <w:rPr>
          <w:rFonts w:ascii="Calibri" w:eastAsia="Calibri" w:hAnsi="Calibri" w:cs="Calibri"/>
        </w:rPr>
        <w:t>shall immediately destroy or return to the University all documents and other records</w:t>
      </w:r>
      <w:r w:rsidR="00EE2308">
        <w:rPr>
          <w:rFonts w:ascii="Calibri" w:eastAsia="Calibri" w:hAnsi="Calibri" w:cs="Calibri"/>
        </w:rPr>
        <w:t>, copies or reproductions</w:t>
      </w:r>
      <w:r>
        <w:rPr>
          <w:rFonts w:ascii="Calibri" w:eastAsia="Calibri" w:hAnsi="Calibri" w:cs="Calibri"/>
        </w:rPr>
        <w:t xml:space="preserve"> of the Confidential Information that have been supplied to </w:t>
      </w:r>
      <w:r w:rsidR="008B50AD">
        <w:rPr>
          <w:rFonts w:ascii="Calibri" w:eastAsia="Calibri" w:hAnsi="Calibri" w:cs="Calibri"/>
        </w:rPr>
        <w:t>Partner</w:t>
      </w:r>
      <w:r w:rsidR="007F45EB">
        <w:rPr>
          <w:rFonts w:ascii="Calibri" w:eastAsia="Calibri" w:hAnsi="Calibri" w:cs="Calibri"/>
        </w:rPr>
        <w:t xml:space="preserve"> by the University </w:t>
      </w:r>
      <w:r>
        <w:rPr>
          <w:rFonts w:ascii="Calibri" w:eastAsia="Calibri" w:hAnsi="Calibri" w:cs="Calibri"/>
        </w:rPr>
        <w:t xml:space="preserve">or </w:t>
      </w:r>
      <w:r w:rsidR="005049B2">
        <w:rPr>
          <w:rFonts w:ascii="Calibri" w:eastAsia="Calibri" w:hAnsi="Calibri" w:cs="Calibri"/>
        </w:rPr>
        <w:t xml:space="preserve">included in material </w:t>
      </w:r>
      <w:r>
        <w:rPr>
          <w:rFonts w:ascii="Calibri" w:eastAsia="Calibri" w:hAnsi="Calibri" w:cs="Calibri"/>
        </w:rPr>
        <w:t xml:space="preserve">generated by </w:t>
      </w:r>
      <w:r w:rsidR="008B50AD">
        <w:rPr>
          <w:rFonts w:ascii="Calibri" w:eastAsia="Calibri" w:hAnsi="Calibri" w:cs="Calibri"/>
        </w:rPr>
        <w:t xml:space="preserve">Partner </w:t>
      </w:r>
      <w:r w:rsidR="007F45EB">
        <w:rPr>
          <w:rFonts w:ascii="Calibri" w:eastAsia="Calibri" w:hAnsi="Calibri" w:cs="Calibri"/>
        </w:rPr>
        <w:t>in carrying out the Purpose</w:t>
      </w:r>
      <w:r>
        <w:rPr>
          <w:rFonts w:ascii="Calibri" w:eastAsia="Calibri" w:hAnsi="Calibri" w:cs="Calibri"/>
        </w:rPr>
        <w:t>. If the Confidential Information is stored in electronic form</w:t>
      </w:r>
      <w:r w:rsidR="005049B2">
        <w:rPr>
          <w:rFonts w:ascii="Calibri" w:eastAsia="Calibri" w:hAnsi="Calibri" w:cs="Calibri"/>
        </w:rPr>
        <w:t xml:space="preserve"> </w:t>
      </w:r>
      <w:r w:rsidR="008B50AD">
        <w:rPr>
          <w:rFonts w:ascii="Calibri" w:eastAsia="Calibri" w:hAnsi="Calibri" w:cs="Calibri"/>
        </w:rPr>
        <w:t>Partner</w:t>
      </w:r>
      <w:r>
        <w:rPr>
          <w:rFonts w:ascii="Calibri" w:eastAsia="Calibri" w:hAnsi="Calibri" w:cs="Calibri"/>
        </w:rPr>
        <w:t xml:space="preserve"> shall permanently erase all such Confidential Information from </w:t>
      </w:r>
      <w:r w:rsidR="008B50AD">
        <w:rPr>
          <w:rFonts w:ascii="Calibri" w:eastAsia="Calibri" w:hAnsi="Calibri" w:cs="Calibri"/>
        </w:rPr>
        <w:t>its</w:t>
      </w:r>
      <w:r w:rsidR="005049B2">
        <w:rPr>
          <w:rFonts w:ascii="Calibri" w:eastAsia="Calibri" w:hAnsi="Calibri" w:cs="Calibri"/>
        </w:rPr>
        <w:t xml:space="preserve"> </w:t>
      </w:r>
      <w:r>
        <w:rPr>
          <w:rFonts w:ascii="Calibri" w:eastAsia="Calibri" w:hAnsi="Calibri" w:cs="Calibri"/>
        </w:rPr>
        <w:t>computer</w:t>
      </w:r>
      <w:r w:rsidR="008B50AD">
        <w:rPr>
          <w:rFonts w:ascii="Calibri" w:eastAsia="Calibri" w:hAnsi="Calibri" w:cs="Calibri"/>
        </w:rPr>
        <w:t>s</w:t>
      </w:r>
      <w:r>
        <w:rPr>
          <w:rFonts w:ascii="Calibri" w:eastAsia="Calibri" w:hAnsi="Calibri" w:cs="Calibri"/>
        </w:rPr>
        <w:t xml:space="preserve"> and communications systems and devices</w:t>
      </w:r>
      <w:r w:rsidR="00B86E14">
        <w:rPr>
          <w:rFonts w:ascii="Calibri" w:eastAsia="Calibri" w:hAnsi="Calibri" w:cs="Calibri"/>
        </w:rPr>
        <w:t xml:space="preserve"> and any data storage systems provided by third parties</w:t>
      </w:r>
      <w:r>
        <w:rPr>
          <w:rFonts w:ascii="Calibri" w:eastAsia="Calibri" w:hAnsi="Calibri" w:cs="Calibri"/>
        </w:rPr>
        <w:t xml:space="preserve"> used by </w:t>
      </w:r>
      <w:r w:rsidR="00700CF0">
        <w:rPr>
          <w:rFonts w:ascii="Calibri" w:eastAsia="Calibri" w:hAnsi="Calibri" w:cs="Calibri"/>
        </w:rPr>
        <w:t>Partner</w:t>
      </w:r>
      <w:r w:rsidR="005049B2">
        <w:rPr>
          <w:rFonts w:ascii="Calibri" w:eastAsia="Calibri" w:hAnsi="Calibri" w:cs="Calibri"/>
        </w:rPr>
        <w:t xml:space="preserve"> </w:t>
      </w:r>
      <w:r>
        <w:rPr>
          <w:rFonts w:ascii="Calibri" w:eastAsia="Calibri" w:hAnsi="Calibri" w:cs="Calibri"/>
        </w:rPr>
        <w:t>(to the extent technically practicable).</w:t>
      </w:r>
    </w:p>
    <w:p w14:paraId="3CBDA755" w14:textId="34AC27AA" w:rsidR="00C5171A" w:rsidRDefault="007C398B">
      <w:pPr>
        <w:numPr>
          <w:ilvl w:val="1"/>
          <w:numId w:val="2"/>
        </w:numPr>
        <w:spacing w:before="280" w:after="120"/>
        <w:ind w:left="0" w:hanging="2"/>
        <w:jc w:val="both"/>
      </w:pPr>
      <w:r>
        <w:rPr>
          <w:rFonts w:ascii="Calibri" w:eastAsia="Calibri" w:hAnsi="Calibri" w:cs="Calibri"/>
        </w:rPr>
        <w:t xml:space="preserve">The University may request </w:t>
      </w:r>
      <w:r w:rsidR="00700CF0">
        <w:rPr>
          <w:rFonts w:ascii="Calibri" w:eastAsia="Calibri" w:hAnsi="Calibri" w:cs="Calibri"/>
        </w:rPr>
        <w:t xml:space="preserve">Partner </w:t>
      </w:r>
      <w:r>
        <w:rPr>
          <w:rFonts w:ascii="Calibri" w:eastAsia="Calibri" w:hAnsi="Calibri" w:cs="Calibri"/>
        </w:rPr>
        <w:t xml:space="preserve">certify in writing that </w:t>
      </w:r>
      <w:r w:rsidR="005049B2">
        <w:rPr>
          <w:rFonts w:ascii="Calibri" w:eastAsia="Calibri" w:hAnsi="Calibri" w:cs="Calibri"/>
        </w:rPr>
        <w:t>You have</w:t>
      </w:r>
      <w:r>
        <w:rPr>
          <w:rFonts w:ascii="Calibri" w:eastAsia="Calibri" w:hAnsi="Calibri" w:cs="Calibri"/>
        </w:rPr>
        <w:t xml:space="preserve"> complied with its obligations in </w:t>
      </w:r>
      <w:r w:rsidR="00534184">
        <w:rPr>
          <w:rFonts w:ascii="Calibri" w:eastAsia="Calibri" w:hAnsi="Calibri" w:cs="Calibri"/>
        </w:rPr>
        <w:t>4</w:t>
      </w:r>
      <w:r>
        <w:rPr>
          <w:rFonts w:ascii="Calibri" w:eastAsia="Calibri" w:hAnsi="Calibri" w:cs="Calibri"/>
        </w:rPr>
        <w:t>.1</w:t>
      </w:r>
    </w:p>
    <w:p w14:paraId="52C92997" w14:textId="77777777" w:rsidR="00C5171A" w:rsidRDefault="007C398B">
      <w:pPr>
        <w:keepNext/>
        <w:numPr>
          <w:ilvl w:val="0"/>
          <w:numId w:val="2"/>
        </w:numPr>
        <w:spacing w:before="240" w:after="240"/>
        <w:ind w:left="0" w:hanging="2"/>
        <w:jc w:val="both"/>
        <w:rPr>
          <w:b/>
        </w:rPr>
      </w:pPr>
      <w:r>
        <w:rPr>
          <w:rFonts w:ascii="Calibri" w:eastAsia="Calibri" w:hAnsi="Calibri" w:cs="Calibri"/>
          <w:b/>
        </w:rPr>
        <w:t>Term and Termination</w:t>
      </w:r>
    </w:p>
    <w:p w14:paraId="30E9ABDB" w14:textId="531A9E6E" w:rsidR="00EF7390" w:rsidRPr="00AE08EC" w:rsidRDefault="00613CB2">
      <w:pPr>
        <w:numPr>
          <w:ilvl w:val="1"/>
          <w:numId w:val="2"/>
        </w:numPr>
        <w:spacing w:before="280" w:after="120"/>
        <w:ind w:left="0" w:hanging="2"/>
        <w:jc w:val="both"/>
      </w:pPr>
      <w:r>
        <w:rPr>
          <w:rFonts w:ascii="Calibri" w:eastAsia="Calibri" w:hAnsi="Calibri" w:cs="Calibri"/>
        </w:rPr>
        <w:t>T</w:t>
      </w:r>
      <w:r w:rsidR="00964073">
        <w:rPr>
          <w:rFonts w:ascii="Calibri" w:eastAsia="Calibri" w:hAnsi="Calibri" w:cs="Calibri"/>
        </w:rPr>
        <w:t>his Agreement is effective from the Effective Date and shall automatically expire</w:t>
      </w:r>
      <w:r>
        <w:rPr>
          <w:rFonts w:ascii="Calibri" w:eastAsia="Calibri" w:hAnsi="Calibri" w:cs="Calibri"/>
        </w:rPr>
        <w:t xml:space="preserve"> after a period of </w:t>
      </w:r>
      <w:commentRangeStart w:id="0"/>
      <w:proofErr w:type="gramStart"/>
      <w:r w:rsidR="00FF76A4">
        <w:rPr>
          <w:rFonts w:ascii="Calibri" w:eastAsia="Calibri" w:hAnsi="Calibri" w:cs="Calibri"/>
        </w:rPr>
        <w:t xml:space="preserve">one </w:t>
      </w:r>
      <w:r>
        <w:rPr>
          <w:rFonts w:ascii="Calibri" w:eastAsia="Calibri" w:hAnsi="Calibri" w:cs="Calibri"/>
        </w:rPr>
        <w:t xml:space="preserve"> year</w:t>
      </w:r>
      <w:proofErr w:type="gramEnd"/>
      <w:r>
        <w:rPr>
          <w:rFonts w:ascii="Calibri" w:eastAsia="Calibri" w:hAnsi="Calibri" w:cs="Calibri"/>
        </w:rPr>
        <w:t>.</w:t>
      </w:r>
      <w:commentRangeEnd w:id="0"/>
      <w:r w:rsidR="008D3AD0">
        <w:rPr>
          <w:rStyle w:val="CommentReference"/>
        </w:rPr>
        <w:commentReference w:id="0"/>
      </w:r>
    </w:p>
    <w:p w14:paraId="30FA6308" w14:textId="5C2BF12D" w:rsidR="00613CB2" w:rsidRPr="00C26F01" w:rsidRDefault="0062312C" w:rsidP="00AE08EC">
      <w:pPr>
        <w:numPr>
          <w:ilvl w:val="1"/>
          <w:numId w:val="2"/>
        </w:numPr>
        <w:spacing w:before="280" w:after="120"/>
        <w:ind w:left="0" w:hanging="2"/>
        <w:jc w:val="both"/>
      </w:pPr>
      <w:r>
        <w:rPr>
          <w:rFonts w:ascii="Calibri" w:eastAsia="Calibri" w:hAnsi="Calibri" w:cs="Calibri"/>
        </w:rPr>
        <w:t>Either Party may terminate this Agreement at any time by giving written notice to the other Party.</w:t>
      </w:r>
    </w:p>
    <w:p w14:paraId="5A12224B" w14:textId="68580D3F" w:rsidR="0062312C" w:rsidRPr="00AE08EC" w:rsidRDefault="00DA01EA" w:rsidP="0062312C">
      <w:pPr>
        <w:numPr>
          <w:ilvl w:val="1"/>
          <w:numId w:val="2"/>
        </w:numPr>
        <w:spacing w:before="280" w:after="120"/>
        <w:ind w:left="0" w:hanging="2"/>
        <w:jc w:val="both"/>
        <w:rPr>
          <w:b/>
        </w:rPr>
      </w:pPr>
      <w:r w:rsidRPr="00C624B6">
        <w:rPr>
          <w:rFonts w:ascii="Calibri" w:eastAsia="Calibri" w:hAnsi="Calibri" w:cs="Calibri"/>
        </w:rPr>
        <w:t>Notwithstanding termination of th</w:t>
      </w:r>
      <w:r w:rsidR="00C07A24">
        <w:rPr>
          <w:rFonts w:ascii="Calibri" w:eastAsia="Calibri" w:hAnsi="Calibri" w:cs="Calibri"/>
        </w:rPr>
        <w:t>is</w:t>
      </w:r>
      <w:r w:rsidRPr="00C624B6">
        <w:rPr>
          <w:rFonts w:ascii="Calibri" w:eastAsia="Calibri" w:hAnsi="Calibri" w:cs="Calibri"/>
        </w:rPr>
        <w:t xml:space="preserve"> Agreement for any reason, </w:t>
      </w:r>
      <w:r w:rsidR="009C49FC">
        <w:rPr>
          <w:rFonts w:ascii="Calibri" w:eastAsia="Calibri" w:hAnsi="Calibri" w:cs="Calibri"/>
        </w:rPr>
        <w:t>Partner’s</w:t>
      </w:r>
      <w:r w:rsidR="0054620F">
        <w:rPr>
          <w:rFonts w:ascii="Calibri" w:eastAsia="Calibri" w:hAnsi="Calibri" w:cs="Calibri"/>
        </w:rPr>
        <w:t xml:space="preserve"> </w:t>
      </w:r>
      <w:r w:rsidRPr="00C624B6">
        <w:rPr>
          <w:rFonts w:ascii="Calibri" w:eastAsia="Calibri" w:hAnsi="Calibri" w:cs="Calibri"/>
        </w:rPr>
        <w:t xml:space="preserve">obligations to maintain and safeguard confidentiality </w:t>
      </w:r>
      <w:r w:rsidR="003367B5">
        <w:rPr>
          <w:rFonts w:ascii="Calibri" w:eastAsia="Calibri" w:hAnsi="Calibri" w:cs="Calibri"/>
        </w:rPr>
        <w:t xml:space="preserve">of any Confidential Information </w:t>
      </w:r>
      <w:r w:rsidRPr="00C624B6">
        <w:rPr>
          <w:rFonts w:ascii="Calibri" w:eastAsia="Calibri" w:hAnsi="Calibri" w:cs="Calibri"/>
        </w:rPr>
        <w:t xml:space="preserve">shall remain effective for a period of </w:t>
      </w:r>
      <w:r w:rsidR="00FF76A4">
        <w:rPr>
          <w:rFonts w:ascii="Calibri" w:eastAsia="Calibri" w:hAnsi="Calibri" w:cs="Calibri"/>
        </w:rPr>
        <w:t>five (5)</w:t>
      </w:r>
      <w:r w:rsidRPr="00C624B6">
        <w:rPr>
          <w:rFonts w:ascii="Calibri" w:eastAsia="Calibri" w:hAnsi="Calibri" w:cs="Calibri"/>
        </w:rPr>
        <w:t xml:space="preserve"> following disclosure of such Confidential Information. </w:t>
      </w:r>
    </w:p>
    <w:p w14:paraId="541E62E7" w14:textId="59C29465" w:rsidR="00C5171A" w:rsidRPr="00AE08EC" w:rsidRDefault="00085032" w:rsidP="0062312C">
      <w:pPr>
        <w:keepNext/>
        <w:numPr>
          <w:ilvl w:val="0"/>
          <w:numId w:val="2"/>
        </w:numPr>
        <w:spacing w:before="240" w:after="240"/>
        <w:ind w:left="0" w:hanging="2"/>
        <w:jc w:val="both"/>
        <w:rPr>
          <w:rFonts w:ascii="Calibri" w:eastAsia="Calibri" w:hAnsi="Calibri" w:cs="Calibri"/>
          <w:b/>
        </w:rPr>
      </w:pPr>
      <w:r>
        <w:rPr>
          <w:rFonts w:ascii="Calibri" w:eastAsia="Calibri" w:hAnsi="Calibri" w:cs="Calibri"/>
          <w:b/>
        </w:rPr>
        <w:lastRenderedPageBreak/>
        <w:t xml:space="preserve">Reservation of Rights, </w:t>
      </w:r>
      <w:r w:rsidR="007C398B">
        <w:rPr>
          <w:rFonts w:ascii="Calibri" w:eastAsia="Calibri" w:hAnsi="Calibri" w:cs="Calibri"/>
          <w:b/>
        </w:rPr>
        <w:t xml:space="preserve">Acknowledgment and </w:t>
      </w:r>
      <w:r w:rsidR="00B56FA4">
        <w:rPr>
          <w:rFonts w:ascii="Calibri" w:eastAsia="Calibri" w:hAnsi="Calibri" w:cs="Calibri"/>
          <w:b/>
        </w:rPr>
        <w:t>I</w:t>
      </w:r>
      <w:r w:rsidR="007C398B">
        <w:rPr>
          <w:rFonts w:ascii="Calibri" w:eastAsia="Calibri" w:hAnsi="Calibri" w:cs="Calibri"/>
          <w:b/>
        </w:rPr>
        <w:t xml:space="preserve">nadequacy of </w:t>
      </w:r>
      <w:r w:rsidR="00B56FA4">
        <w:rPr>
          <w:rFonts w:ascii="Calibri" w:eastAsia="Calibri" w:hAnsi="Calibri" w:cs="Calibri"/>
          <w:b/>
        </w:rPr>
        <w:t>D</w:t>
      </w:r>
      <w:r w:rsidR="007C398B">
        <w:rPr>
          <w:rFonts w:ascii="Calibri" w:eastAsia="Calibri" w:hAnsi="Calibri" w:cs="Calibri"/>
          <w:b/>
        </w:rPr>
        <w:t>amages</w:t>
      </w:r>
    </w:p>
    <w:p w14:paraId="2CC5191A" w14:textId="25A98B52" w:rsidR="00C5171A" w:rsidRDefault="000113BA">
      <w:pPr>
        <w:numPr>
          <w:ilvl w:val="1"/>
          <w:numId w:val="2"/>
        </w:numPr>
        <w:spacing w:before="280" w:after="120"/>
        <w:ind w:left="0" w:hanging="2"/>
        <w:jc w:val="both"/>
      </w:pPr>
      <w:r>
        <w:rPr>
          <w:rFonts w:ascii="Calibri" w:eastAsia="Calibri" w:hAnsi="Calibri" w:cs="Calibri"/>
        </w:rPr>
        <w:t>Partner</w:t>
      </w:r>
      <w:r w:rsidR="007C398B">
        <w:rPr>
          <w:rFonts w:ascii="Calibri" w:eastAsia="Calibri" w:hAnsi="Calibri" w:cs="Calibri"/>
        </w:rPr>
        <w:t xml:space="preserve"> acknowledge</w:t>
      </w:r>
      <w:r>
        <w:rPr>
          <w:rFonts w:ascii="Calibri" w:eastAsia="Calibri" w:hAnsi="Calibri" w:cs="Calibri"/>
        </w:rPr>
        <w:t>s</w:t>
      </w:r>
      <w:r w:rsidR="007C398B">
        <w:rPr>
          <w:rFonts w:ascii="Calibri" w:eastAsia="Calibri" w:hAnsi="Calibri" w:cs="Calibri"/>
        </w:rPr>
        <w:t xml:space="preserve"> and agree</w:t>
      </w:r>
      <w:r>
        <w:rPr>
          <w:rFonts w:ascii="Calibri" w:eastAsia="Calibri" w:hAnsi="Calibri" w:cs="Calibri"/>
        </w:rPr>
        <w:t>s</w:t>
      </w:r>
      <w:r w:rsidR="007C398B">
        <w:rPr>
          <w:rFonts w:ascii="Calibri" w:eastAsia="Calibri" w:hAnsi="Calibri" w:cs="Calibri"/>
        </w:rPr>
        <w:t xml:space="preserve"> that the Confidential Information may not be accurate or complete and </w:t>
      </w:r>
      <w:r w:rsidR="005507D2">
        <w:rPr>
          <w:rFonts w:ascii="Calibri" w:eastAsia="Calibri" w:hAnsi="Calibri" w:cs="Calibri"/>
        </w:rPr>
        <w:t xml:space="preserve">the University </w:t>
      </w:r>
      <w:r w:rsidR="007C398B">
        <w:rPr>
          <w:rFonts w:ascii="Calibri" w:eastAsia="Calibri" w:hAnsi="Calibri" w:cs="Calibri"/>
        </w:rPr>
        <w:t xml:space="preserve">makes no warranty or representation (whether express or implied) concerning the Confidential Information, or its accuracy or completeness. </w:t>
      </w:r>
    </w:p>
    <w:p w14:paraId="2060C47A" w14:textId="62EFFD80" w:rsidR="00C5171A" w:rsidRPr="00AE08EC" w:rsidRDefault="007C398B">
      <w:pPr>
        <w:numPr>
          <w:ilvl w:val="1"/>
          <w:numId w:val="2"/>
        </w:numPr>
        <w:spacing w:before="280" w:after="120"/>
        <w:ind w:left="0" w:hanging="2"/>
        <w:jc w:val="both"/>
      </w:pPr>
      <w:r>
        <w:rPr>
          <w:rFonts w:ascii="Calibri" w:eastAsia="Calibri" w:hAnsi="Calibri" w:cs="Calibri"/>
        </w:rPr>
        <w:t xml:space="preserve">Without prejudice to any other rights or remedies that the University may have, </w:t>
      </w:r>
      <w:r w:rsidR="000113BA">
        <w:rPr>
          <w:rFonts w:ascii="Calibri" w:eastAsia="Calibri" w:hAnsi="Calibri" w:cs="Calibri"/>
        </w:rPr>
        <w:t xml:space="preserve">Partner </w:t>
      </w:r>
      <w:r>
        <w:rPr>
          <w:rFonts w:ascii="Calibri" w:eastAsia="Calibri" w:hAnsi="Calibri" w:cs="Calibri"/>
        </w:rPr>
        <w:t>acknowledge</w:t>
      </w:r>
      <w:r w:rsidR="000113BA">
        <w:rPr>
          <w:rFonts w:ascii="Calibri" w:eastAsia="Calibri" w:hAnsi="Calibri" w:cs="Calibri"/>
        </w:rPr>
        <w:t>s</w:t>
      </w:r>
      <w:r>
        <w:rPr>
          <w:rFonts w:ascii="Calibri" w:eastAsia="Calibri" w:hAnsi="Calibri" w:cs="Calibri"/>
        </w:rPr>
        <w:t xml:space="preserve"> and agree</w:t>
      </w:r>
      <w:r w:rsidR="000113BA">
        <w:rPr>
          <w:rFonts w:ascii="Calibri" w:eastAsia="Calibri" w:hAnsi="Calibri" w:cs="Calibri"/>
        </w:rPr>
        <w:t>s</w:t>
      </w:r>
      <w:r>
        <w:rPr>
          <w:rFonts w:ascii="Calibri" w:eastAsia="Calibri" w:hAnsi="Calibri" w:cs="Calibri"/>
        </w:rPr>
        <w:t xml:space="preserve"> that damages alone would not be an adequate remedy for any breach of the terms of this agreement by </w:t>
      </w:r>
      <w:r w:rsidR="000113BA">
        <w:rPr>
          <w:rFonts w:ascii="Calibri" w:eastAsia="Calibri" w:hAnsi="Calibri" w:cs="Calibri"/>
        </w:rPr>
        <w:t>Partner</w:t>
      </w:r>
      <w:r>
        <w:rPr>
          <w:rFonts w:ascii="Calibri" w:eastAsia="Calibri" w:hAnsi="Calibri" w:cs="Calibri"/>
        </w:rPr>
        <w:t xml:space="preserve">. Accordingly, the </w:t>
      </w:r>
      <w:r w:rsidR="00DD1D0C">
        <w:rPr>
          <w:rFonts w:ascii="Calibri" w:eastAsia="Calibri" w:hAnsi="Calibri" w:cs="Calibri"/>
        </w:rPr>
        <w:t xml:space="preserve">University </w:t>
      </w:r>
      <w:r>
        <w:rPr>
          <w:rFonts w:ascii="Calibri" w:eastAsia="Calibri" w:hAnsi="Calibri" w:cs="Calibri"/>
        </w:rPr>
        <w:t>shall be entitled to the remedies of injunctions, specific performance or other equitable relief for any threatened or actual breach of this agreement.</w:t>
      </w:r>
    </w:p>
    <w:p w14:paraId="1AD16E7B" w14:textId="3757C7C9" w:rsidR="00B81F95" w:rsidRPr="00AE08EC" w:rsidRDefault="00DB3EA5">
      <w:pPr>
        <w:numPr>
          <w:ilvl w:val="1"/>
          <w:numId w:val="2"/>
        </w:numPr>
        <w:spacing w:before="280" w:after="120"/>
        <w:ind w:left="0" w:hanging="2"/>
        <w:jc w:val="both"/>
      </w:pPr>
      <w:r>
        <w:rPr>
          <w:rFonts w:ascii="Calibri" w:eastAsia="Calibri" w:hAnsi="Calibri" w:cs="Calibri"/>
        </w:rPr>
        <w:t>All Confidential Information disclosed by the University shall remain the property of the University</w:t>
      </w:r>
      <w:r w:rsidR="003B4012">
        <w:rPr>
          <w:rFonts w:ascii="Calibri" w:eastAsia="Calibri" w:hAnsi="Calibri" w:cs="Calibri"/>
        </w:rPr>
        <w:t>.  The University reserves all rights in its Confidential Information.  No rights, including but not limited to intellectual property rights, in respect of the University’s Confidential Information are granted to the Partner or Partner’s Authorised Representatives</w:t>
      </w:r>
      <w:r w:rsidR="00CD53BF">
        <w:rPr>
          <w:rFonts w:ascii="Calibri" w:eastAsia="Calibri" w:hAnsi="Calibri" w:cs="Calibri"/>
        </w:rPr>
        <w:t xml:space="preserve"> and no obligations imposed on Partner except those expressly stated in this Agreement</w:t>
      </w:r>
      <w:r w:rsidR="00BE50E8">
        <w:rPr>
          <w:rFonts w:ascii="Calibri" w:eastAsia="Calibri" w:hAnsi="Calibri" w:cs="Calibri"/>
        </w:rPr>
        <w:t>.  For the avoidance of doubt intellectual property rights in Confidential Information shall remain the property of the University.</w:t>
      </w:r>
    </w:p>
    <w:p w14:paraId="381BD8EB" w14:textId="5E2E753C" w:rsidR="00AC2FF9" w:rsidRDefault="00AC2FF9" w:rsidP="00AC2FF9">
      <w:pPr>
        <w:keepNext/>
        <w:numPr>
          <w:ilvl w:val="0"/>
          <w:numId w:val="2"/>
        </w:numPr>
        <w:spacing w:before="240" w:after="240"/>
        <w:ind w:left="0" w:hanging="2"/>
        <w:jc w:val="both"/>
        <w:rPr>
          <w:rFonts w:asciiTheme="majorHAnsi" w:hAnsiTheme="majorHAnsi" w:cstheme="majorHAnsi"/>
          <w:b/>
          <w:bCs/>
        </w:rPr>
      </w:pPr>
      <w:r w:rsidRPr="00AE08EC">
        <w:rPr>
          <w:rFonts w:asciiTheme="majorHAnsi" w:hAnsiTheme="majorHAnsi" w:cstheme="majorHAnsi"/>
          <w:b/>
          <w:bCs/>
        </w:rPr>
        <w:t>Data Protection</w:t>
      </w:r>
    </w:p>
    <w:p w14:paraId="5CAB20D5" w14:textId="59E53B2D" w:rsidR="0087193D" w:rsidRDefault="0087193D">
      <w:pPr>
        <w:numPr>
          <w:ilvl w:val="1"/>
          <w:numId w:val="2"/>
        </w:numPr>
        <w:spacing w:before="280" w:after="120"/>
        <w:ind w:left="0" w:hanging="2"/>
        <w:jc w:val="both"/>
        <w:rPr>
          <w:rFonts w:ascii="Calibri" w:eastAsia="Calibri" w:hAnsi="Calibri" w:cs="Calibri"/>
        </w:rPr>
      </w:pPr>
      <w:r w:rsidRPr="00C26F01">
        <w:rPr>
          <w:rFonts w:ascii="Calibri" w:eastAsia="Calibri" w:hAnsi="Calibri" w:cs="Calibri"/>
        </w:rPr>
        <w:t xml:space="preserve">Both </w:t>
      </w:r>
      <w:r>
        <w:rPr>
          <w:rFonts w:ascii="Calibri" w:eastAsia="Calibri" w:hAnsi="Calibri" w:cs="Calibri"/>
        </w:rPr>
        <w:t>p</w:t>
      </w:r>
      <w:r w:rsidRPr="00C26F01">
        <w:rPr>
          <w:rFonts w:ascii="Calibri" w:eastAsia="Calibri" w:hAnsi="Calibri" w:cs="Calibri"/>
        </w:rPr>
        <w:t>arties shall comply with the requirements of all applicable data protection legislation (“</w:t>
      </w:r>
      <w:r w:rsidRPr="00AE08EC">
        <w:rPr>
          <w:rFonts w:ascii="Calibri" w:eastAsia="Calibri" w:hAnsi="Calibri" w:cs="Calibri"/>
          <w:b/>
          <w:bCs/>
        </w:rPr>
        <w:t>Data Protection Legislation</w:t>
      </w:r>
      <w:r w:rsidRPr="00C26F01">
        <w:rPr>
          <w:rFonts w:ascii="Calibri" w:eastAsia="Calibri" w:hAnsi="Calibri" w:cs="Calibri"/>
        </w:rPr>
        <w:t>”)</w:t>
      </w:r>
      <w:r>
        <w:rPr>
          <w:rFonts w:ascii="Calibri" w:eastAsia="Calibri" w:hAnsi="Calibri" w:cs="Calibri"/>
        </w:rPr>
        <w:t xml:space="preserve"> and any specific data protection regulation to which they are subject</w:t>
      </w:r>
      <w:r w:rsidRPr="00C26F01">
        <w:rPr>
          <w:rFonts w:ascii="Calibri" w:eastAsia="Calibri" w:hAnsi="Calibri" w:cs="Calibri"/>
        </w:rPr>
        <w:t xml:space="preserve">. The </w:t>
      </w:r>
      <w:r w:rsidR="006A521F">
        <w:rPr>
          <w:rFonts w:ascii="Calibri" w:eastAsia="Calibri" w:hAnsi="Calibri" w:cs="Calibri"/>
        </w:rPr>
        <w:t>p</w:t>
      </w:r>
      <w:r w:rsidRPr="00C26F01">
        <w:rPr>
          <w:rFonts w:ascii="Calibri" w:eastAsia="Calibri" w:hAnsi="Calibri" w:cs="Calibri"/>
        </w:rPr>
        <w:t>arties acknowledge that in the event personal data is disclosed in relation to the Purpose, they shall in good faith agree the appropriate data protection obligations to enable compliance with applicable Data Protection Legislation</w:t>
      </w:r>
      <w:r>
        <w:rPr>
          <w:rFonts w:ascii="Calibri" w:eastAsia="Calibri" w:hAnsi="Calibri" w:cs="Calibri"/>
        </w:rPr>
        <w:t>.</w:t>
      </w:r>
    </w:p>
    <w:p w14:paraId="7671EDFA" w14:textId="74BB25EB" w:rsidR="004E0EFB" w:rsidRDefault="00AA2C73" w:rsidP="00AA2C73">
      <w:pPr>
        <w:keepNext/>
        <w:numPr>
          <w:ilvl w:val="0"/>
          <w:numId w:val="2"/>
        </w:numPr>
        <w:spacing w:before="240" w:after="240"/>
        <w:ind w:left="0" w:hanging="2"/>
        <w:jc w:val="both"/>
        <w:rPr>
          <w:rFonts w:ascii="Calibri" w:eastAsia="Calibri" w:hAnsi="Calibri" w:cs="Calibri"/>
          <w:b/>
        </w:rPr>
      </w:pPr>
      <w:r w:rsidRPr="00AE08EC">
        <w:rPr>
          <w:rFonts w:ascii="Calibri" w:eastAsia="Calibri" w:hAnsi="Calibri" w:cs="Calibri"/>
          <w:b/>
        </w:rPr>
        <w:t>General</w:t>
      </w:r>
    </w:p>
    <w:p w14:paraId="31E9563B" w14:textId="6FFB9AFB" w:rsidR="00AA2C73" w:rsidRPr="00AE08EC" w:rsidRDefault="00337FA6" w:rsidP="00AA2C73">
      <w:pPr>
        <w:numPr>
          <w:ilvl w:val="1"/>
          <w:numId w:val="2"/>
        </w:numPr>
        <w:spacing w:before="280" w:after="120"/>
        <w:ind w:left="0" w:hanging="2"/>
        <w:jc w:val="both"/>
        <w:rPr>
          <w:rFonts w:ascii="Calibri" w:eastAsia="Calibri" w:hAnsi="Calibri" w:cs="Calibri"/>
          <w:b/>
        </w:rPr>
      </w:pPr>
      <w:r>
        <w:rPr>
          <w:rFonts w:ascii="Calibri" w:eastAsia="Calibri" w:hAnsi="Calibri" w:cs="Calibri"/>
          <w:bCs/>
        </w:rPr>
        <w:t xml:space="preserve">This Agreement forms the entire agreement between the parties </w:t>
      </w:r>
      <w:r w:rsidR="00C77149">
        <w:rPr>
          <w:rFonts w:ascii="Calibri" w:eastAsia="Calibri" w:hAnsi="Calibri" w:cs="Calibri"/>
          <w:bCs/>
        </w:rPr>
        <w:t xml:space="preserve">relating to Confidential Information disclosed in relation to the Purpose. It replaces any earlier </w:t>
      </w:r>
      <w:proofErr w:type="gramStart"/>
      <w:r w:rsidR="00C77149">
        <w:rPr>
          <w:rFonts w:ascii="Calibri" w:eastAsia="Calibri" w:hAnsi="Calibri" w:cs="Calibri"/>
          <w:bCs/>
        </w:rPr>
        <w:t>agreements ,</w:t>
      </w:r>
      <w:proofErr w:type="gramEnd"/>
      <w:r w:rsidR="00C77149">
        <w:rPr>
          <w:rFonts w:ascii="Calibri" w:eastAsia="Calibri" w:hAnsi="Calibri" w:cs="Calibri"/>
          <w:bCs/>
        </w:rPr>
        <w:t xml:space="preserve"> representations or discussions.</w:t>
      </w:r>
    </w:p>
    <w:p w14:paraId="453AE75C" w14:textId="16F439E1" w:rsidR="009E0F57" w:rsidRPr="00AE08EC" w:rsidRDefault="009E0F57" w:rsidP="00AE08EC">
      <w:pPr>
        <w:numPr>
          <w:ilvl w:val="1"/>
          <w:numId w:val="2"/>
        </w:numPr>
        <w:spacing w:before="280" w:after="120"/>
        <w:ind w:left="0" w:hanging="2"/>
        <w:jc w:val="both"/>
        <w:rPr>
          <w:rFonts w:ascii="Calibri" w:eastAsia="Calibri" w:hAnsi="Calibri" w:cs="Calibri"/>
          <w:bCs/>
        </w:rPr>
      </w:pPr>
      <w:r w:rsidRPr="00004513">
        <w:rPr>
          <w:rFonts w:ascii="Calibri" w:eastAsia="Calibri" w:hAnsi="Calibri" w:cs="Calibri"/>
          <w:bCs/>
        </w:rPr>
        <w:t xml:space="preserve">Any person who is not a Party to this Agreement has no rights under the Contracts (Rights of Third Parties) Act 1999 or otherwise to enforce any term of this Agreement.  The rights of the </w:t>
      </w:r>
      <w:r w:rsidR="00004513" w:rsidRPr="00004513">
        <w:rPr>
          <w:rFonts w:ascii="Calibri" w:eastAsia="Calibri" w:hAnsi="Calibri" w:cs="Calibri"/>
          <w:bCs/>
        </w:rPr>
        <w:t>p</w:t>
      </w:r>
      <w:r w:rsidRPr="00004513">
        <w:rPr>
          <w:rFonts w:ascii="Calibri" w:eastAsia="Calibri" w:hAnsi="Calibri" w:cs="Calibri"/>
          <w:bCs/>
        </w:rPr>
        <w:t>arties to terminate, rescind or make any variation, waiver or settlement under this Agreement are not subject to the consent of any person that is not a Party to this Agreement.</w:t>
      </w:r>
    </w:p>
    <w:p w14:paraId="4C363DD1" w14:textId="7EA78708" w:rsidR="00D173D4" w:rsidRPr="00C26F01" w:rsidRDefault="00D173D4" w:rsidP="00CC6C83">
      <w:pPr>
        <w:numPr>
          <w:ilvl w:val="1"/>
          <w:numId w:val="2"/>
        </w:numPr>
        <w:spacing w:before="280" w:after="120"/>
        <w:ind w:leftChars="0" w:left="0" w:firstLineChars="0" w:firstLine="0"/>
        <w:jc w:val="both"/>
      </w:pPr>
      <w:r>
        <w:rPr>
          <w:rFonts w:ascii="Calibri" w:eastAsia="Calibri" w:hAnsi="Calibri" w:cs="Calibri"/>
        </w:rPr>
        <w:t>None of the rights or obligations of either party under this Agreement may be assigned</w:t>
      </w:r>
      <w:r w:rsidR="00C72239">
        <w:rPr>
          <w:rFonts w:ascii="Calibri" w:eastAsia="Calibri" w:hAnsi="Calibri" w:cs="Calibri"/>
        </w:rPr>
        <w:t>,</w:t>
      </w:r>
      <w:r>
        <w:rPr>
          <w:rFonts w:ascii="Calibri" w:eastAsia="Calibri" w:hAnsi="Calibri" w:cs="Calibri"/>
        </w:rPr>
        <w:t xml:space="preserve"> transferred </w:t>
      </w:r>
      <w:r w:rsidR="00C72239">
        <w:rPr>
          <w:rFonts w:ascii="Calibri" w:eastAsia="Calibri" w:hAnsi="Calibri" w:cs="Calibri"/>
        </w:rPr>
        <w:t xml:space="preserve">or sub-contracted </w:t>
      </w:r>
      <w:r>
        <w:rPr>
          <w:rFonts w:ascii="Calibri" w:eastAsia="Calibri" w:hAnsi="Calibri" w:cs="Calibri"/>
        </w:rPr>
        <w:t>without the prior express written consent of the other.</w:t>
      </w:r>
    </w:p>
    <w:p w14:paraId="1D51FE50" w14:textId="77777777" w:rsidR="00CC6C83" w:rsidRPr="00C26F01" w:rsidRDefault="00CC6C83" w:rsidP="00AE08EC">
      <w:pPr>
        <w:numPr>
          <w:ilvl w:val="1"/>
          <w:numId w:val="2"/>
        </w:numPr>
        <w:spacing w:before="280" w:after="120"/>
        <w:ind w:leftChars="0" w:left="0" w:firstLineChars="0" w:firstLine="0"/>
        <w:jc w:val="both"/>
      </w:pPr>
      <w:r>
        <w:rPr>
          <w:rFonts w:ascii="Calibri" w:eastAsia="Calibri" w:hAnsi="Calibri" w:cs="Calibri"/>
        </w:rPr>
        <w:t xml:space="preserve">No variation of this Agreement shall be effective unless in writing and duly executed by each Party.  The Parties agree that execution by electronic means such as by digital signature constitutes valid execution. </w:t>
      </w:r>
    </w:p>
    <w:p w14:paraId="2DB2248F" w14:textId="77777777" w:rsidR="00F950F4" w:rsidRDefault="00074D5F" w:rsidP="00F950F4">
      <w:pPr>
        <w:numPr>
          <w:ilvl w:val="1"/>
          <w:numId w:val="2"/>
        </w:numPr>
        <w:spacing w:before="280" w:after="120"/>
        <w:ind w:leftChars="0" w:left="0" w:firstLineChars="0" w:firstLine="0"/>
        <w:jc w:val="both"/>
        <w:rPr>
          <w:rFonts w:ascii="Calibri" w:eastAsia="Calibri" w:hAnsi="Calibri" w:cs="Calibri"/>
        </w:rPr>
      </w:pPr>
      <w:r>
        <w:rPr>
          <w:rFonts w:ascii="Calibri" w:eastAsia="Calibri" w:hAnsi="Calibri" w:cs="Calibri"/>
        </w:rPr>
        <w:lastRenderedPageBreak/>
        <w:t xml:space="preserve">Nothing in this Agreement is intended to create a partnership between the Parties or to authorise </w:t>
      </w:r>
      <w:proofErr w:type="gramStart"/>
      <w:r>
        <w:rPr>
          <w:rFonts w:ascii="Calibri" w:eastAsia="Calibri" w:hAnsi="Calibri" w:cs="Calibri"/>
        </w:rPr>
        <w:t>either Party</w:t>
      </w:r>
      <w:proofErr w:type="gramEnd"/>
      <w:r>
        <w:rPr>
          <w:rFonts w:ascii="Calibri" w:eastAsia="Calibri" w:hAnsi="Calibri" w:cs="Calibri"/>
        </w:rPr>
        <w:t xml:space="preserve"> to act as agent for the other.  Neither Party shall have authority to act in the name or on behalf of or otherwise bind the other in any way.</w:t>
      </w:r>
    </w:p>
    <w:p w14:paraId="0C78E09C" w14:textId="3E160DBB" w:rsidR="0077703C" w:rsidRDefault="0077703C" w:rsidP="00F950F4">
      <w:pPr>
        <w:numPr>
          <w:ilvl w:val="1"/>
          <w:numId w:val="2"/>
        </w:numPr>
        <w:spacing w:before="280" w:after="120"/>
        <w:ind w:leftChars="0" w:left="0" w:firstLineChars="0" w:firstLine="0"/>
        <w:jc w:val="both"/>
        <w:rPr>
          <w:rFonts w:ascii="Calibri" w:eastAsia="Calibri" w:hAnsi="Calibri" w:cs="Calibri"/>
        </w:rPr>
      </w:pPr>
      <w:r>
        <w:rPr>
          <w:rFonts w:ascii="Calibri" w:eastAsia="Calibri" w:hAnsi="Calibri" w:cs="Calibri"/>
        </w:rPr>
        <w:t xml:space="preserve">No failure or delay by a Party to exercise any right or remedy </w:t>
      </w:r>
      <w:r w:rsidR="00D64CEF">
        <w:rPr>
          <w:rFonts w:ascii="Calibri" w:eastAsia="Calibri" w:hAnsi="Calibri" w:cs="Calibri"/>
        </w:rPr>
        <w:t xml:space="preserve">provided under this Agreement or by law shall constitute a waiver of that or any other right or remedy, nor shall it prevent or restrict the further exercise of </w:t>
      </w:r>
      <w:r w:rsidR="00043822">
        <w:rPr>
          <w:rFonts w:ascii="Calibri" w:eastAsia="Calibri" w:hAnsi="Calibri" w:cs="Calibri"/>
        </w:rPr>
        <w:t>that or any other right or remedy.  No single or partial exercise of such right or remedy shal</w:t>
      </w:r>
      <w:r w:rsidR="00357F5C">
        <w:rPr>
          <w:rFonts w:ascii="Calibri" w:eastAsia="Calibri" w:hAnsi="Calibri" w:cs="Calibri"/>
        </w:rPr>
        <w:t>l</w:t>
      </w:r>
      <w:r w:rsidR="00043822">
        <w:rPr>
          <w:rFonts w:ascii="Calibri" w:eastAsia="Calibri" w:hAnsi="Calibri" w:cs="Calibri"/>
        </w:rPr>
        <w:t xml:space="preserve"> prevent or restrict the further exercise of that or any other right or remedy.</w:t>
      </w:r>
    </w:p>
    <w:p w14:paraId="38F4DBDA" w14:textId="77777777" w:rsidR="00F950F4" w:rsidRPr="00F950F4" w:rsidRDefault="00F950F4" w:rsidP="00F950F4">
      <w:pPr>
        <w:pStyle w:val="ListParagraph"/>
        <w:numPr>
          <w:ilvl w:val="0"/>
          <w:numId w:val="25"/>
        </w:numPr>
        <w:spacing w:before="280" w:after="120"/>
        <w:ind w:leftChars="0" w:firstLineChars="0"/>
        <w:contextualSpacing w:val="0"/>
        <w:jc w:val="both"/>
        <w:rPr>
          <w:rFonts w:ascii="Calibri" w:eastAsia="Calibri" w:hAnsi="Calibri" w:cs="Calibri"/>
          <w:vanish/>
        </w:rPr>
      </w:pPr>
    </w:p>
    <w:p w14:paraId="1F1950E2" w14:textId="77777777" w:rsidR="00F950F4" w:rsidRPr="00F950F4" w:rsidRDefault="00F950F4" w:rsidP="00F950F4">
      <w:pPr>
        <w:pStyle w:val="ListParagraph"/>
        <w:numPr>
          <w:ilvl w:val="0"/>
          <w:numId w:val="25"/>
        </w:numPr>
        <w:spacing w:before="280" w:after="120"/>
        <w:ind w:leftChars="0" w:firstLineChars="0"/>
        <w:contextualSpacing w:val="0"/>
        <w:jc w:val="both"/>
        <w:rPr>
          <w:rFonts w:ascii="Calibri" w:eastAsia="Calibri" w:hAnsi="Calibri" w:cs="Calibri"/>
          <w:vanish/>
        </w:rPr>
      </w:pPr>
    </w:p>
    <w:p w14:paraId="32F5F4BC" w14:textId="77777777" w:rsidR="00F950F4" w:rsidRPr="00F950F4" w:rsidRDefault="00F950F4" w:rsidP="00F950F4">
      <w:pPr>
        <w:pStyle w:val="ListParagraph"/>
        <w:numPr>
          <w:ilvl w:val="0"/>
          <w:numId w:val="25"/>
        </w:numPr>
        <w:spacing w:before="280" w:after="120"/>
        <w:ind w:leftChars="0" w:firstLineChars="0"/>
        <w:contextualSpacing w:val="0"/>
        <w:jc w:val="both"/>
        <w:rPr>
          <w:rFonts w:ascii="Calibri" w:eastAsia="Calibri" w:hAnsi="Calibri" w:cs="Calibri"/>
          <w:vanish/>
        </w:rPr>
      </w:pPr>
    </w:p>
    <w:p w14:paraId="342C31BE" w14:textId="77777777" w:rsidR="00F950F4" w:rsidRPr="00F950F4" w:rsidRDefault="00F950F4" w:rsidP="00F950F4">
      <w:pPr>
        <w:pStyle w:val="ListParagraph"/>
        <w:numPr>
          <w:ilvl w:val="0"/>
          <w:numId w:val="25"/>
        </w:numPr>
        <w:spacing w:before="280" w:after="120"/>
        <w:ind w:leftChars="0" w:firstLineChars="0"/>
        <w:contextualSpacing w:val="0"/>
        <w:jc w:val="both"/>
        <w:rPr>
          <w:rFonts w:ascii="Calibri" w:eastAsia="Calibri" w:hAnsi="Calibri" w:cs="Calibri"/>
          <w:vanish/>
        </w:rPr>
      </w:pPr>
    </w:p>
    <w:p w14:paraId="3E14774C" w14:textId="77777777" w:rsidR="00F950F4" w:rsidRPr="00F950F4" w:rsidRDefault="00F950F4" w:rsidP="00F950F4">
      <w:pPr>
        <w:pStyle w:val="ListParagraph"/>
        <w:numPr>
          <w:ilvl w:val="0"/>
          <w:numId w:val="25"/>
        </w:numPr>
        <w:spacing w:before="280" w:after="120"/>
        <w:ind w:leftChars="0" w:firstLineChars="0"/>
        <w:contextualSpacing w:val="0"/>
        <w:jc w:val="both"/>
        <w:rPr>
          <w:rFonts w:ascii="Calibri" w:eastAsia="Calibri" w:hAnsi="Calibri" w:cs="Calibri"/>
          <w:vanish/>
        </w:rPr>
      </w:pPr>
    </w:p>
    <w:p w14:paraId="2FE679F1" w14:textId="77777777" w:rsidR="00F950F4" w:rsidRPr="00F950F4" w:rsidRDefault="00F950F4" w:rsidP="00F950F4">
      <w:pPr>
        <w:pStyle w:val="ListParagraph"/>
        <w:numPr>
          <w:ilvl w:val="0"/>
          <w:numId w:val="25"/>
        </w:numPr>
        <w:spacing w:before="280" w:after="120"/>
        <w:ind w:leftChars="0" w:firstLineChars="0"/>
        <w:contextualSpacing w:val="0"/>
        <w:jc w:val="both"/>
        <w:rPr>
          <w:rFonts w:ascii="Calibri" w:eastAsia="Calibri" w:hAnsi="Calibri" w:cs="Calibri"/>
          <w:vanish/>
        </w:rPr>
      </w:pPr>
    </w:p>
    <w:p w14:paraId="478F4FE4" w14:textId="77777777" w:rsidR="00F950F4" w:rsidRPr="00F950F4" w:rsidRDefault="00F950F4" w:rsidP="00F950F4">
      <w:pPr>
        <w:pStyle w:val="ListParagraph"/>
        <w:numPr>
          <w:ilvl w:val="0"/>
          <w:numId w:val="25"/>
        </w:numPr>
        <w:spacing w:before="280" w:after="120"/>
        <w:ind w:leftChars="0" w:firstLineChars="0"/>
        <w:contextualSpacing w:val="0"/>
        <w:jc w:val="both"/>
        <w:rPr>
          <w:rFonts w:ascii="Calibri" w:eastAsia="Calibri" w:hAnsi="Calibri" w:cs="Calibri"/>
          <w:vanish/>
        </w:rPr>
      </w:pPr>
    </w:p>
    <w:p w14:paraId="66542E24" w14:textId="77777777" w:rsidR="00F950F4" w:rsidRPr="00F950F4" w:rsidRDefault="00F950F4" w:rsidP="00F950F4">
      <w:pPr>
        <w:pStyle w:val="ListParagraph"/>
        <w:numPr>
          <w:ilvl w:val="0"/>
          <w:numId w:val="25"/>
        </w:numPr>
        <w:spacing w:before="280" w:after="120"/>
        <w:ind w:leftChars="0" w:firstLineChars="0"/>
        <w:contextualSpacing w:val="0"/>
        <w:jc w:val="both"/>
        <w:rPr>
          <w:rFonts w:ascii="Calibri" w:eastAsia="Calibri" w:hAnsi="Calibri" w:cs="Calibri"/>
          <w:vanish/>
        </w:rPr>
      </w:pPr>
    </w:p>
    <w:p w14:paraId="791DA9FE" w14:textId="77777777" w:rsidR="00F950F4" w:rsidRPr="00F950F4" w:rsidRDefault="00F950F4" w:rsidP="00F950F4">
      <w:pPr>
        <w:pStyle w:val="ListParagraph"/>
        <w:numPr>
          <w:ilvl w:val="1"/>
          <w:numId w:val="25"/>
        </w:numPr>
        <w:spacing w:before="280" w:after="120"/>
        <w:ind w:leftChars="0" w:firstLineChars="0"/>
        <w:contextualSpacing w:val="0"/>
        <w:jc w:val="both"/>
        <w:rPr>
          <w:rFonts w:ascii="Calibri" w:eastAsia="Calibri" w:hAnsi="Calibri" w:cs="Calibri"/>
          <w:vanish/>
        </w:rPr>
      </w:pPr>
    </w:p>
    <w:p w14:paraId="25658324" w14:textId="77777777" w:rsidR="00F950F4" w:rsidRPr="00F950F4" w:rsidRDefault="00F950F4" w:rsidP="00F950F4">
      <w:pPr>
        <w:pStyle w:val="ListParagraph"/>
        <w:numPr>
          <w:ilvl w:val="1"/>
          <w:numId w:val="25"/>
        </w:numPr>
        <w:spacing w:before="280" w:after="120"/>
        <w:ind w:leftChars="0" w:firstLineChars="0"/>
        <w:contextualSpacing w:val="0"/>
        <w:jc w:val="both"/>
        <w:rPr>
          <w:rFonts w:ascii="Calibri" w:eastAsia="Calibri" w:hAnsi="Calibri" w:cs="Calibri"/>
          <w:vanish/>
        </w:rPr>
      </w:pPr>
    </w:p>
    <w:p w14:paraId="30083137" w14:textId="77777777" w:rsidR="00F950F4" w:rsidRPr="00F950F4" w:rsidRDefault="00F950F4" w:rsidP="00F950F4">
      <w:pPr>
        <w:pStyle w:val="ListParagraph"/>
        <w:numPr>
          <w:ilvl w:val="1"/>
          <w:numId w:val="25"/>
        </w:numPr>
        <w:spacing w:before="280" w:after="120"/>
        <w:ind w:leftChars="0" w:firstLineChars="0"/>
        <w:contextualSpacing w:val="0"/>
        <w:jc w:val="both"/>
        <w:rPr>
          <w:rFonts w:ascii="Calibri" w:eastAsia="Calibri" w:hAnsi="Calibri" w:cs="Calibri"/>
          <w:vanish/>
        </w:rPr>
      </w:pPr>
    </w:p>
    <w:p w14:paraId="6023D447" w14:textId="77777777" w:rsidR="00F950F4" w:rsidRPr="00F950F4" w:rsidRDefault="00F950F4" w:rsidP="00F950F4">
      <w:pPr>
        <w:pStyle w:val="ListParagraph"/>
        <w:numPr>
          <w:ilvl w:val="1"/>
          <w:numId w:val="25"/>
        </w:numPr>
        <w:spacing w:before="280" w:after="120"/>
        <w:ind w:leftChars="0" w:firstLineChars="0"/>
        <w:contextualSpacing w:val="0"/>
        <w:jc w:val="both"/>
        <w:rPr>
          <w:rFonts w:ascii="Calibri" w:eastAsia="Calibri" w:hAnsi="Calibri" w:cs="Calibri"/>
          <w:vanish/>
        </w:rPr>
      </w:pPr>
    </w:p>
    <w:p w14:paraId="0B7C2E8B" w14:textId="77777777" w:rsidR="00F950F4" w:rsidRPr="00F950F4" w:rsidRDefault="00F950F4" w:rsidP="00F950F4">
      <w:pPr>
        <w:pStyle w:val="ListParagraph"/>
        <w:numPr>
          <w:ilvl w:val="1"/>
          <w:numId w:val="25"/>
        </w:numPr>
        <w:spacing w:before="280" w:after="120"/>
        <w:ind w:leftChars="0" w:firstLineChars="0"/>
        <w:contextualSpacing w:val="0"/>
        <w:jc w:val="both"/>
        <w:rPr>
          <w:rFonts w:ascii="Calibri" w:eastAsia="Calibri" w:hAnsi="Calibri" w:cs="Calibri"/>
          <w:vanish/>
        </w:rPr>
      </w:pPr>
    </w:p>
    <w:p w14:paraId="5C4E1F70" w14:textId="2D387D7D" w:rsidR="00F27C31" w:rsidRPr="00AE08EC" w:rsidRDefault="00F27C31" w:rsidP="00AE08EC">
      <w:pPr>
        <w:numPr>
          <w:ilvl w:val="1"/>
          <w:numId w:val="2"/>
        </w:numPr>
        <w:spacing w:before="280" w:after="120"/>
        <w:ind w:leftChars="0" w:left="0" w:firstLineChars="0" w:firstLine="0"/>
        <w:jc w:val="both"/>
        <w:textDirection w:val="lrTb"/>
        <w:rPr>
          <w:rFonts w:ascii="Calibri" w:eastAsia="Calibri" w:hAnsi="Calibri" w:cs="Calibri"/>
        </w:rPr>
      </w:pPr>
      <w:r w:rsidRPr="00AE08EC">
        <w:rPr>
          <w:rFonts w:ascii="Calibri" w:eastAsia="Calibri" w:hAnsi="Calibri" w:cs="Calibri"/>
        </w:rPr>
        <w:t xml:space="preserve">This Agreement may be executed in any number of counterparts, each of which shall be an original, but all of which together shall constitute one instrument. In addition to manuscript “wet ink” signatures, the Parties agree that signatures in an Adobe Portable Document Format (PDF) file attached to an e-mail, or electronic signature via electronic signature service provider shall be acceptable methods to bind each Party and shall not affect the validity of the Agreement in any way.  </w:t>
      </w:r>
    </w:p>
    <w:p w14:paraId="3B5E417B" w14:textId="77777777" w:rsidR="00C5171A" w:rsidRDefault="007C398B">
      <w:pPr>
        <w:keepNext/>
        <w:numPr>
          <w:ilvl w:val="0"/>
          <w:numId w:val="2"/>
        </w:numPr>
        <w:spacing w:before="240" w:after="240"/>
        <w:ind w:left="0" w:hanging="2"/>
        <w:jc w:val="both"/>
        <w:rPr>
          <w:b/>
        </w:rPr>
      </w:pPr>
      <w:r>
        <w:rPr>
          <w:rFonts w:ascii="Calibri" w:eastAsia="Calibri" w:hAnsi="Calibri" w:cs="Calibri"/>
          <w:b/>
        </w:rPr>
        <w:t xml:space="preserve">Governing law and jurisdiction </w:t>
      </w:r>
    </w:p>
    <w:p w14:paraId="2A02D843" w14:textId="77777777" w:rsidR="00C5171A" w:rsidRDefault="007C398B">
      <w:pPr>
        <w:numPr>
          <w:ilvl w:val="1"/>
          <w:numId w:val="2"/>
        </w:numPr>
        <w:spacing w:before="280" w:after="120"/>
        <w:ind w:left="0" w:hanging="2"/>
        <w:jc w:val="both"/>
      </w:pPr>
      <w:r>
        <w:rPr>
          <w:rFonts w:ascii="Calibri" w:eastAsia="Calibri" w:hAnsi="Calibri" w:cs="Calibri"/>
          <w:b/>
        </w:rPr>
        <w:t>Governing law.</w:t>
      </w:r>
      <w:r>
        <w:rPr>
          <w:rFonts w:ascii="Calibri" w:eastAsia="Calibri" w:hAnsi="Calibri" w:cs="Calibri"/>
        </w:rPr>
        <w:t xml:space="preserve"> This agreement and any dispute or claim (including non-contractual disputes or claims) arising out of or in connection with it or its subject matter or formation shall be governed by and construed in accordance with the law of England and Wales.</w:t>
      </w:r>
    </w:p>
    <w:p w14:paraId="4A2F4E3E" w14:textId="77777777" w:rsidR="00C5171A" w:rsidRDefault="007C398B">
      <w:pPr>
        <w:numPr>
          <w:ilvl w:val="1"/>
          <w:numId w:val="2"/>
        </w:numPr>
        <w:spacing w:before="280" w:after="120"/>
        <w:ind w:left="0" w:hanging="2"/>
        <w:jc w:val="both"/>
      </w:pPr>
      <w:r>
        <w:rPr>
          <w:rFonts w:ascii="Calibri" w:eastAsia="Calibri" w:hAnsi="Calibri" w:cs="Calibri"/>
          <w:b/>
        </w:rPr>
        <w:t>Jurisdiction.</w:t>
      </w:r>
      <w:r>
        <w:rPr>
          <w:rFonts w:ascii="Calibri" w:eastAsia="Calibri" w:hAnsi="Calibri" w:cs="Calibri"/>
        </w:rPr>
        <w:t xml:space="preserve">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52A1324F" w14:textId="77777777" w:rsidR="00786243" w:rsidRDefault="00786243">
      <w:pPr>
        <w:spacing w:after="120"/>
        <w:ind w:left="0" w:hanging="2"/>
        <w:jc w:val="both"/>
        <w:rPr>
          <w:rFonts w:ascii="Calibri" w:eastAsia="Calibri" w:hAnsi="Calibri" w:cs="Calibri"/>
        </w:rPr>
      </w:pPr>
    </w:p>
    <w:p w14:paraId="13D97A71" w14:textId="6BAFFDEF" w:rsidR="00C5171A" w:rsidRDefault="00925D36">
      <w:pPr>
        <w:spacing w:after="120"/>
        <w:ind w:left="0" w:hanging="2"/>
        <w:jc w:val="both"/>
        <w:rPr>
          <w:rFonts w:ascii="Calibri" w:eastAsia="Calibri" w:hAnsi="Calibri" w:cs="Calibri"/>
          <w:b/>
          <w:bCs/>
        </w:rPr>
      </w:pPr>
      <w:r w:rsidRPr="00AE08EC">
        <w:rPr>
          <w:rFonts w:ascii="Calibri" w:eastAsia="Calibri" w:hAnsi="Calibri" w:cs="Calibri"/>
          <w:b/>
          <w:bCs/>
        </w:rPr>
        <w:t xml:space="preserve">The terms of this Agreement are accepted by the </w:t>
      </w:r>
      <w:r w:rsidR="00402F17">
        <w:rPr>
          <w:rFonts w:ascii="Calibri" w:eastAsia="Calibri" w:hAnsi="Calibri" w:cs="Calibri"/>
          <w:b/>
          <w:bCs/>
        </w:rPr>
        <w:t>P</w:t>
      </w:r>
      <w:r w:rsidRPr="00AE08EC">
        <w:rPr>
          <w:rFonts w:ascii="Calibri" w:eastAsia="Calibri" w:hAnsi="Calibri" w:cs="Calibri"/>
          <w:b/>
          <w:bCs/>
        </w:rPr>
        <w:t>arties</w:t>
      </w:r>
    </w:p>
    <w:p w14:paraId="1539D1DE" w14:textId="77777777" w:rsidR="009606A5" w:rsidRDefault="009606A5">
      <w:pPr>
        <w:spacing w:after="120"/>
        <w:ind w:left="0" w:hanging="2"/>
        <w:jc w:val="both"/>
        <w:rPr>
          <w:rFonts w:ascii="Calibri" w:eastAsia="Calibri" w:hAnsi="Calibri" w:cs="Calibri"/>
          <w:b/>
          <w:bCs/>
        </w:rPr>
      </w:pPr>
    </w:p>
    <w:p w14:paraId="3AAC328E" w14:textId="7BB621C1" w:rsidR="00402F17" w:rsidRPr="00AE08EC" w:rsidRDefault="00402F17">
      <w:pPr>
        <w:spacing w:after="120"/>
        <w:ind w:left="0" w:hanging="2"/>
        <w:jc w:val="both"/>
        <w:rPr>
          <w:rFonts w:ascii="Calibri" w:eastAsia="Calibri" w:hAnsi="Calibri" w:cs="Calibri"/>
          <w:b/>
          <w:bCs/>
        </w:rPr>
      </w:pPr>
      <w:r>
        <w:rPr>
          <w:rFonts w:ascii="Calibri" w:eastAsia="Calibri" w:hAnsi="Calibri" w:cs="Calibri"/>
          <w:b/>
          <w:bCs/>
        </w:rPr>
        <w:t>For and on behalf of the UNIVERSITY OF YORK</w:t>
      </w:r>
    </w:p>
    <w:tbl>
      <w:tblPr>
        <w:tblStyle w:val="a"/>
        <w:tblW w:w="9576" w:type="dxa"/>
        <w:tblBorders>
          <w:top w:val="nil"/>
          <w:left w:val="nil"/>
          <w:bottom w:val="nil"/>
          <w:right w:val="nil"/>
          <w:insideH w:val="nil"/>
          <w:insideV w:val="nil"/>
        </w:tblBorders>
        <w:tblLayout w:type="fixed"/>
        <w:tblLook w:val="0000" w:firstRow="0" w:lastRow="0" w:firstColumn="0" w:lastColumn="0" w:noHBand="0" w:noVBand="0"/>
      </w:tblPr>
      <w:tblGrid>
        <w:gridCol w:w="9576"/>
      </w:tblGrid>
      <w:tr w:rsidR="00B86E58" w14:paraId="1BF176AF" w14:textId="77777777" w:rsidTr="00C26F01">
        <w:tc>
          <w:tcPr>
            <w:tcW w:w="9576" w:type="dxa"/>
            <w:tcBorders>
              <w:top w:val="nil"/>
              <w:left w:val="nil"/>
              <w:bottom w:val="nil"/>
              <w:right w:val="nil"/>
            </w:tcBorders>
            <w:shd w:val="clear" w:color="auto" w:fill="FFFFFF"/>
          </w:tcPr>
          <w:p w14:paraId="3750B7C5" w14:textId="77777777" w:rsidR="00786243" w:rsidRPr="00C74E27" w:rsidRDefault="00786243" w:rsidP="00C26F01">
            <w:pPr>
              <w:spacing w:after="120"/>
              <w:ind w:left="0" w:hanging="2"/>
              <w:jc w:val="both"/>
              <w:rPr>
                <w:rFonts w:ascii="Calibri" w:eastAsia="Calibri" w:hAnsi="Calibri" w:cs="Calibri"/>
                <w:b/>
                <w:bCs/>
              </w:rPr>
            </w:pPr>
          </w:p>
          <w:p w14:paraId="07467A4E" w14:textId="77777777" w:rsidR="00B86E58" w:rsidRPr="00C74E27" w:rsidRDefault="009606A5" w:rsidP="00C26F01">
            <w:pPr>
              <w:spacing w:after="120"/>
              <w:ind w:left="0" w:hanging="2"/>
              <w:jc w:val="both"/>
              <w:rPr>
                <w:rFonts w:ascii="Calibri" w:eastAsia="Calibri" w:hAnsi="Calibri" w:cs="Calibri"/>
                <w:b/>
                <w:bCs/>
              </w:rPr>
            </w:pPr>
            <w:r w:rsidRPr="00C74E27">
              <w:rPr>
                <w:rFonts w:ascii="Calibri" w:eastAsia="Calibri" w:hAnsi="Calibri" w:cs="Calibri"/>
                <w:b/>
                <w:bCs/>
              </w:rPr>
              <w:t xml:space="preserve">Signed: </w:t>
            </w:r>
            <w:r w:rsidR="00B86E58" w:rsidRPr="00C74E27">
              <w:rPr>
                <w:rFonts w:ascii="Calibri" w:eastAsia="Calibri" w:hAnsi="Calibri" w:cs="Calibri"/>
                <w:b/>
                <w:bCs/>
              </w:rPr>
              <w:t>................................................................</w:t>
            </w:r>
          </w:p>
          <w:p w14:paraId="07672B36" w14:textId="141CBAC9" w:rsidR="009606A5" w:rsidRPr="00C74E27" w:rsidRDefault="009606A5" w:rsidP="00C26F01">
            <w:pPr>
              <w:spacing w:after="120"/>
              <w:ind w:left="0" w:hanging="2"/>
              <w:jc w:val="both"/>
              <w:rPr>
                <w:rFonts w:ascii="Calibri" w:eastAsia="Calibri" w:hAnsi="Calibri" w:cs="Calibri"/>
                <w:b/>
                <w:bCs/>
              </w:rPr>
            </w:pPr>
          </w:p>
        </w:tc>
      </w:tr>
      <w:tr w:rsidR="00B86E58" w14:paraId="7FD20F58" w14:textId="77777777" w:rsidTr="00C26F01">
        <w:tc>
          <w:tcPr>
            <w:tcW w:w="9576" w:type="dxa"/>
            <w:tcBorders>
              <w:top w:val="nil"/>
              <w:left w:val="nil"/>
              <w:bottom w:val="nil"/>
              <w:right w:val="nil"/>
            </w:tcBorders>
            <w:shd w:val="clear" w:color="auto" w:fill="FFFFFF"/>
          </w:tcPr>
          <w:p w14:paraId="6519FE09" w14:textId="77777777" w:rsidR="00953A1B" w:rsidRDefault="00953A1B" w:rsidP="00C26F01">
            <w:pPr>
              <w:spacing w:after="120"/>
              <w:ind w:left="0" w:hanging="2"/>
              <w:jc w:val="both"/>
              <w:rPr>
                <w:rFonts w:ascii="Calibri" w:eastAsia="Calibri" w:hAnsi="Calibri" w:cs="Calibri"/>
                <w:b/>
                <w:bCs/>
              </w:rPr>
            </w:pPr>
          </w:p>
          <w:p w14:paraId="38571F56" w14:textId="2A539F7B" w:rsidR="009606A5" w:rsidRPr="00C74E27" w:rsidRDefault="009606A5" w:rsidP="00C26F01">
            <w:pPr>
              <w:spacing w:after="120"/>
              <w:ind w:left="0" w:hanging="2"/>
              <w:jc w:val="both"/>
              <w:rPr>
                <w:rFonts w:ascii="Calibri" w:eastAsia="Calibri" w:hAnsi="Calibri" w:cs="Calibri"/>
                <w:b/>
                <w:bCs/>
              </w:rPr>
            </w:pPr>
            <w:r w:rsidRPr="00C74E27">
              <w:rPr>
                <w:rFonts w:ascii="Calibri" w:eastAsia="Calibri" w:hAnsi="Calibri" w:cs="Calibri"/>
                <w:b/>
                <w:bCs/>
              </w:rPr>
              <w:t>Name:  ………………………………………………………………</w:t>
            </w:r>
          </w:p>
          <w:p w14:paraId="36B21260" w14:textId="77777777" w:rsidR="009606A5" w:rsidRPr="00C74E27" w:rsidRDefault="009606A5" w:rsidP="00C26F01">
            <w:pPr>
              <w:spacing w:after="120"/>
              <w:ind w:left="0" w:hanging="2"/>
              <w:jc w:val="both"/>
              <w:rPr>
                <w:rFonts w:ascii="Calibri" w:eastAsia="Calibri" w:hAnsi="Calibri" w:cs="Calibri"/>
                <w:b/>
                <w:bCs/>
              </w:rPr>
            </w:pPr>
          </w:p>
          <w:p w14:paraId="7566A1F1" w14:textId="19555206" w:rsidR="00B86E58" w:rsidRPr="00C74E27" w:rsidRDefault="009606A5" w:rsidP="00C26F01">
            <w:pPr>
              <w:spacing w:after="120"/>
              <w:ind w:left="0" w:hanging="2"/>
              <w:jc w:val="both"/>
              <w:rPr>
                <w:rFonts w:ascii="Calibri" w:eastAsia="Calibri" w:hAnsi="Calibri" w:cs="Calibri"/>
                <w:b/>
                <w:bCs/>
              </w:rPr>
            </w:pPr>
            <w:r w:rsidRPr="00C74E27">
              <w:rPr>
                <w:rFonts w:ascii="Calibri" w:eastAsia="Calibri" w:hAnsi="Calibri" w:cs="Calibri"/>
                <w:b/>
                <w:bCs/>
              </w:rPr>
              <w:t>Role/Title: ……………………………………………………….</w:t>
            </w:r>
            <w:r w:rsidR="00B86E58" w:rsidRPr="00C74E27">
              <w:rPr>
                <w:rFonts w:ascii="Calibri" w:eastAsia="Calibri" w:hAnsi="Calibri" w:cs="Calibri"/>
                <w:b/>
                <w:bCs/>
              </w:rPr>
              <w:t xml:space="preserve"> </w:t>
            </w:r>
          </w:p>
          <w:p w14:paraId="5821AACA" w14:textId="77777777" w:rsidR="001A4F90" w:rsidRPr="00C74E27" w:rsidRDefault="001A4F90" w:rsidP="00C26F01">
            <w:pPr>
              <w:spacing w:after="120"/>
              <w:ind w:left="0" w:hanging="2"/>
              <w:jc w:val="both"/>
              <w:rPr>
                <w:rFonts w:ascii="Calibri" w:eastAsia="Calibri" w:hAnsi="Calibri" w:cs="Calibri"/>
                <w:b/>
                <w:bCs/>
              </w:rPr>
            </w:pPr>
          </w:p>
          <w:p w14:paraId="3B885134" w14:textId="44F95898" w:rsidR="001A4F90" w:rsidRPr="00C74E27" w:rsidRDefault="001A4F90" w:rsidP="00C26F01">
            <w:pPr>
              <w:spacing w:after="120"/>
              <w:ind w:left="0" w:hanging="2"/>
              <w:jc w:val="both"/>
              <w:rPr>
                <w:rFonts w:ascii="Calibri" w:eastAsia="Calibri" w:hAnsi="Calibri" w:cs="Calibri"/>
                <w:b/>
                <w:bCs/>
              </w:rPr>
            </w:pPr>
            <w:r w:rsidRPr="00C74E27">
              <w:rPr>
                <w:rFonts w:ascii="Calibri" w:eastAsia="Calibri" w:hAnsi="Calibri" w:cs="Calibri"/>
                <w:b/>
                <w:bCs/>
              </w:rPr>
              <w:t>Date: ……………………………………………………</w:t>
            </w:r>
            <w:r w:rsidR="00C74E27" w:rsidRPr="00C74E27">
              <w:rPr>
                <w:rFonts w:ascii="Calibri" w:eastAsia="Calibri" w:hAnsi="Calibri" w:cs="Calibri"/>
                <w:b/>
                <w:bCs/>
              </w:rPr>
              <w:t>…………</w:t>
            </w:r>
          </w:p>
          <w:p w14:paraId="57888FD0" w14:textId="77777777" w:rsidR="00402F17" w:rsidRPr="00C74E27" w:rsidRDefault="00402F17" w:rsidP="00C26F01">
            <w:pPr>
              <w:spacing w:after="120"/>
              <w:ind w:left="0" w:hanging="2"/>
              <w:jc w:val="both"/>
              <w:rPr>
                <w:rFonts w:ascii="Calibri" w:eastAsia="Calibri" w:hAnsi="Calibri" w:cs="Calibri"/>
                <w:b/>
                <w:bCs/>
              </w:rPr>
            </w:pPr>
          </w:p>
          <w:p w14:paraId="1962D6AB" w14:textId="31337CA2" w:rsidR="00953A1B" w:rsidRPr="00C74E27" w:rsidRDefault="00953A1B" w:rsidP="00C26F01">
            <w:pPr>
              <w:spacing w:after="120"/>
              <w:ind w:left="0" w:hanging="2"/>
              <w:jc w:val="both"/>
              <w:rPr>
                <w:rFonts w:ascii="Calibri" w:eastAsia="Calibri" w:hAnsi="Calibri" w:cs="Calibri"/>
                <w:b/>
                <w:bCs/>
              </w:rPr>
            </w:pPr>
          </w:p>
        </w:tc>
      </w:tr>
    </w:tbl>
    <w:p w14:paraId="193AF355" w14:textId="77777777" w:rsidR="00C5171A" w:rsidRDefault="00C5171A">
      <w:pPr>
        <w:spacing w:after="120"/>
        <w:ind w:left="0" w:hanging="2"/>
        <w:jc w:val="both"/>
        <w:rPr>
          <w:rFonts w:ascii="Calibri" w:eastAsia="Calibri" w:hAnsi="Calibri" w:cs="Calibri"/>
        </w:rPr>
      </w:pPr>
    </w:p>
    <w:p w14:paraId="0595B2CA" w14:textId="77777777" w:rsidR="00C5171A" w:rsidRDefault="00C5171A">
      <w:pPr>
        <w:spacing w:after="120"/>
        <w:ind w:left="0" w:hanging="2"/>
        <w:jc w:val="both"/>
        <w:rPr>
          <w:rFonts w:ascii="Calibri" w:eastAsia="Calibri" w:hAnsi="Calibri" w:cs="Calibri"/>
        </w:rPr>
      </w:pPr>
    </w:p>
    <w:p w14:paraId="5AF8979E" w14:textId="4C79FC29" w:rsidR="00C5171A" w:rsidRPr="00953A1B" w:rsidRDefault="009956CB">
      <w:pPr>
        <w:spacing w:after="120"/>
        <w:ind w:left="0" w:hanging="2"/>
        <w:jc w:val="both"/>
        <w:rPr>
          <w:rFonts w:ascii="Calibri" w:eastAsia="Calibri" w:hAnsi="Calibri" w:cs="Calibri"/>
          <w:b/>
          <w:bCs/>
        </w:rPr>
      </w:pPr>
      <w:r w:rsidRPr="00953A1B">
        <w:rPr>
          <w:rFonts w:ascii="Calibri" w:eastAsia="Calibri" w:hAnsi="Calibri" w:cs="Calibri"/>
          <w:b/>
          <w:bCs/>
        </w:rPr>
        <w:t>For and on behalf of [INSERT PARTNERS FULL NAME</w:t>
      </w:r>
      <w:r w:rsidR="00953A1B" w:rsidRPr="00953A1B">
        <w:rPr>
          <w:rFonts w:ascii="Calibri" w:eastAsia="Calibri" w:hAnsi="Calibri" w:cs="Calibri"/>
          <w:b/>
          <w:bCs/>
        </w:rPr>
        <w:t>]</w:t>
      </w:r>
    </w:p>
    <w:p w14:paraId="0DDD76FF" w14:textId="77777777" w:rsidR="00C5171A" w:rsidRDefault="00C5171A">
      <w:pPr>
        <w:spacing w:after="120"/>
        <w:ind w:left="0" w:hanging="2"/>
        <w:jc w:val="both"/>
        <w:rPr>
          <w:rFonts w:ascii="Calibri" w:eastAsia="Calibri" w:hAnsi="Calibri" w:cs="Calibri"/>
        </w:rPr>
      </w:pPr>
    </w:p>
    <w:tbl>
      <w:tblPr>
        <w:tblStyle w:val="a"/>
        <w:tblW w:w="9576" w:type="dxa"/>
        <w:tblBorders>
          <w:top w:val="nil"/>
          <w:left w:val="nil"/>
          <w:bottom w:val="nil"/>
          <w:right w:val="nil"/>
          <w:insideH w:val="nil"/>
          <w:insideV w:val="nil"/>
        </w:tblBorders>
        <w:tblLayout w:type="fixed"/>
        <w:tblLook w:val="0000" w:firstRow="0" w:lastRow="0" w:firstColumn="0" w:lastColumn="0" w:noHBand="0" w:noVBand="0"/>
      </w:tblPr>
      <w:tblGrid>
        <w:gridCol w:w="9576"/>
      </w:tblGrid>
      <w:tr w:rsidR="00953A1B" w14:paraId="6802FDF8" w14:textId="77777777" w:rsidTr="00385FBC">
        <w:tc>
          <w:tcPr>
            <w:tcW w:w="9576" w:type="dxa"/>
            <w:tcBorders>
              <w:top w:val="nil"/>
              <w:left w:val="nil"/>
              <w:bottom w:val="nil"/>
              <w:right w:val="nil"/>
            </w:tcBorders>
            <w:shd w:val="clear" w:color="auto" w:fill="FFFFFF"/>
          </w:tcPr>
          <w:p w14:paraId="4D565DE3" w14:textId="77777777" w:rsidR="00953A1B" w:rsidRPr="00C74E27" w:rsidRDefault="00953A1B" w:rsidP="00385FBC">
            <w:pPr>
              <w:spacing w:after="120"/>
              <w:ind w:left="0" w:hanging="2"/>
              <w:jc w:val="both"/>
              <w:rPr>
                <w:rFonts w:ascii="Calibri" w:eastAsia="Calibri" w:hAnsi="Calibri" w:cs="Calibri"/>
                <w:b/>
                <w:bCs/>
              </w:rPr>
            </w:pPr>
          </w:p>
          <w:p w14:paraId="055CA13D" w14:textId="77777777" w:rsidR="00953A1B" w:rsidRPr="00C74E27" w:rsidRDefault="00953A1B" w:rsidP="00385FBC">
            <w:pPr>
              <w:spacing w:after="120"/>
              <w:ind w:left="0" w:hanging="2"/>
              <w:jc w:val="both"/>
              <w:rPr>
                <w:rFonts w:ascii="Calibri" w:eastAsia="Calibri" w:hAnsi="Calibri" w:cs="Calibri"/>
                <w:b/>
                <w:bCs/>
              </w:rPr>
            </w:pPr>
            <w:r w:rsidRPr="00C74E27">
              <w:rPr>
                <w:rFonts w:ascii="Calibri" w:eastAsia="Calibri" w:hAnsi="Calibri" w:cs="Calibri"/>
                <w:b/>
                <w:bCs/>
              </w:rPr>
              <w:t>Signed: ................................................................</w:t>
            </w:r>
          </w:p>
          <w:p w14:paraId="4DA2577C" w14:textId="77777777" w:rsidR="00953A1B" w:rsidRPr="00C74E27" w:rsidRDefault="00953A1B" w:rsidP="00385FBC">
            <w:pPr>
              <w:spacing w:after="120"/>
              <w:ind w:left="0" w:hanging="2"/>
              <w:jc w:val="both"/>
              <w:rPr>
                <w:rFonts w:ascii="Calibri" w:eastAsia="Calibri" w:hAnsi="Calibri" w:cs="Calibri"/>
                <w:b/>
                <w:bCs/>
              </w:rPr>
            </w:pPr>
          </w:p>
        </w:tc>
      </w:tr>
      <w:tr w:rsidR="00953A1B" w14:paraId="3383CA55" w14:textId="77777777" w:rsidTr="00385FBC">
        <w:tc>
          <w:tcPr>
            <w:tcW w:w="9576" w:type="dxa"/>
            <w:tcBorders>
              <w:top w:val="nil"/>
              <w:left w:val="nil"/>
              <w:bottom w:val="nil"/>
              <w:right w:val="nil"/>
            </w:tcBorders>
            <w:shd w:val="clear" w:color="auto" w:fill="FFFFFF"/>
          </w:tcPr>
          <w:p w14:paraId="48BFC8EC" w14:textId="77777777" w:rsidR="00953A1B" w:rsidRDefault="00953A1B" w:rsidP="00385FBC">
            <w:pPr>
              <w:spacing w:after="120"/>
              <w:ind w:left="0" w:hanging="2"/>
              <w:jc w:val="both"/>
              <w:rPr>
                <w:rFonts w:ascii="Calibri" w:eastAsia="Calibri" w:hAnsi="Calibri" w:cs="Calibri"/>
                <w:b/>
                <w:bCs/>
              </w:rPr>
            </w:pPr>
          </w:p>
          <w:p w14:paraId="55D60FB3" w14:textId="73A62AAB" w:rsidR="00953A1B" w:rsidRPr="00C74E27" w:rsidRDefault="00953A1B" w:rsidP="00385FBC">
            <w:pPr>
              <w:spacing w:after="120"/>
              <w:ind w:left="0" w:hanging="2"/>
              <w:jc w:val="both"/>
              <w:rPr>
                <w:rFonts w:ascii="Calibri" w:eastAsia="Calibri" w:hAnsi="Calibri" w:cs="Calibri"/>
                <w:b/>
                <w:bCs/>
              </w:rPr>
            </w:pPr>
            <w:r w:rsidRPr="00C74E27">
              <w:rPr>
                <w:rFonts w:ascii="Calibri" w:eastAsia="Calibri" w:hAnsi="Calibri" w:cs="Calibri"/>
                <w:b/>
                <w:bCs/>
              </w:rPr>
              <w:t>Name:  ………………………………………………………………</w:t>
            </w:r>
          </w:p>
          <w:p w14:paraId="1025227E" w14:textId="77777777" w:rsidR="00953A1B" w:rsidRPr="00C74E27" w:rsidRDefault="00953A1B" w:rsidP="00385FBC">
            <w:pPr>
              <w:spacing w:after="120"/>
              <w:ind w:left="0" w:hanging="2"/>
              <w:jc w:val="both"/>
              <w:rPr>
                <w:rFonts w:ascii="Calibri" w:eastAsia="Calibri" w:hAnsi="Calibri" w:cs="Calibri"/>
                <w:b/>
                <w:bCs/>
              </w:rPr>
            </w:pPr>
          </w:p>
          <w:p w14:paraId="7BA8F4CA" w14:textId="77777777" w:rsidR="00953A1B" w:rsidRPr="00C74E27" w:rsidRDefault="00953A1B" w:rsidP="00385FBC">
            <w:pPr>
              <w:spacing w:after="120"/>
              <w:ind w:left="0" w:hanging="2"/>
              <w:jc w:val="both"/>
              <w:rPr>
                <w:rFonts w:ascii="Calibri" w:eastAsia="Calibri" w:hAnsi="Calibri" w:cs="Calibri"/>
                <w:b/>
                <w:bCs/>
              </w:rPr>
            </w:pPr>
            <w:r w:rsidRPr="00C74E27">
              <w:rPr>
                <w:rFonts w:ascii="Calibri" w:eastAsia="Calibri" w:hAnsi="Calibri" w:cs="Calibri"/>
                <w:b/>
                <w:bCs/>
              </w:rPr>
              <w:t xml:space="preserve">Role/Title: ………………………………………………………. </w:t>
            </w:r>
          </w:p>
          <w:p w14:paraId="1BC3F25B" w14:textId="77777777" w:rsidR="00953A1B" w:rsidRPr="00C74E27" w:rsidRDefault="00953A1B" w:rsidP="00385FBC">
            <w:pPr>
              <w:spacing w:after="120"/>
              <w:ind w:left="0" w:hanging="2"/>
              <w:jc w:val="both"/>
              <w:rPr>
                <w:rFonts w:ascii="Calibri" w:eastAsia="Calibri" w:hAnsi="Calibri" w:cs="Calibri"/>
                <w:b/>
                <w:bCs/>
              </w:rPr>
            </w:pPr>
          </w:p>
          <w:p w14:paraId="47354208" w14:textId="77777777" w:rsidR="00953A1B" w:rsidRPr="00C74E27" w:rsidRDefault="00953A1B" w:rsidP="00385FBC">
            <w:pPr>
              <w:spacing w:after="120"/>
              <w:ind w:left="0" w:hanging="2"/>
              <w:jc w:val="both"/>
              <w:rPr>
                <w:rFonts w:ascii="Calibri" w:eastAsia="Calibri" w:hAnsi="Calibri" w:cs="Calibri"/>
                <w:b/>
                <w:bCs/>
              </w:rPr>
            </w:pPr>
            <w:r w:rsidRPr="00C74E27">
              <w:rPr>
                <w:rFonts w:ascii="Calibri" w:eastAsia="Calibri" w:hAnsi="Calibri" w:cs="Calibri"/>
                <w:b/>
                <w:bCs/>
              </w:rPr>
              <w:t>Date: ………………………………………………………………</w:t>
            </w:r>
          </w:p>
          <w:p w14:paraId="0000A342" w14:textId="008BE7AB" w:rsidR="00953A1B" w:rsidRPr="00C74E27" w:rsidRDefault="00953A1B" w:rsidP="00385FBC">
            <w:pPr>
              <w:spacing w:after="120"/>
              <w:ind w:left="0" w:hanging="2"/>
              <w:jc w:val="both"/>
              <w:rPr>
                <w:rFonts w:ascii="Calibri" w:eastAsia="Calibri" w:hAnsi="Calibri" w:cs="Calibri"/>
                <w:b/>
                <w:bCs/>
              </w:rPr>
            </w:pPr>
          </w:p>
        </w:tc>
      </w:tr>
    </w:tbl>
    <w:p w14:paraId="627C159F" w14:textId="77777777" w:rsidR="00953A1B" w:rsidRDefault="00953A1B">
      <w:pPr>
        <w:spacing w:after="120"/>
        <w:ind w:left="0" w:hanging="2"/>
        <w:jc w:val="both"/>
        <w:rPr>
          <w:rFonts w:ascii="Calibri" w:eastAsia="Calibri" w:hAnsi="Calibri" w:cs="Calibri"/>
        </w:rPr>
      </w:pPr>
    </w:p>
    <w:p w14:paraId="042ACC03" w14:textId="77777777" w:rsidR="00C5171A" w:rsidRDefault="00C5171A">
      <w:pPr>
        <w:spacing w:after="120"/>
        <w:ind w:left="0" w:hanging="2"/>
        <w:jc w:val="both"/>
        <w:rPr>
          <w:rFonts w:ascii="Calibri" w:eastAsia="Calibri" w:hAnsi="Calibri" w:cs="Calibri"/>
        </w:rPr>
      </w:pPr>
    </w:p>
    <w:p w14:paraId="78E14B7B" w14:textId="77777777" w:rsidR="00C5171A" w:rsidRDefault="00C5171A">
      <w:pPr>
        <w:spacing w:after="120"/>
        <w:ind w:left="0" w:hanging="2"/>
        <w:jc w:val="both"/>
        <w:rPr>
          <w:rFonts w:ascii="Calibri" w:eastAsia="Calibri" w:hAnsi="Calibri" w:cs="Calibri"/>
        </w:rPr>
      </w:pPr>
    </w:p>
    <w:p w14:paraId="761996F4" w14:textId="77777777" w:rsidR="00C5171A" w:rsidRDefault="00C5171A">
      <w:pPr>
        <w:spacing w:after="120"/>
        <w:ind w:left="0" w:hanging="2"/>
        <w:jc w:val="both"/>
        <w:rPr>
          <w:rFonts w:ascii="Calibri" w:eastAsia="Calibri" w:hAnsi="Calibri" w:cs="Calibri"/>
        </w:rPr>
      </w:pPr>
    </w:p>
    <w:p w14:paraId="4EC116C9" w14:textId="77777777" w:rsidR="00C5171A" w:rsidRDefault="00C5171A">
      <w:pPr>
        <w:spacing w:after="120"/>
        <w:ind w:left="0" w:hanging="2"/>
        <w:jc w:val="both"/>
        <w:rPr>
          <w:rFonts w:ascii="Calibri" w:eastAsia="Calibri" w:hAnsi="Calibri" w:cs="Calibri"/>
        </w:rPr>
      </w:pPr>
    </w:p>
    <w:p w14:paraId="6093F881" w14:textId="77777777" w:rsidR="00C5171A" w:rsidRDefault="00C5171A">
      <w:pPr>
        <w:spacing w:after="120"/>
        <w:ind w:left="0" w:hanging="2"/>
        <w:jc w:val="both"/>
        <w:rPr>
          <w:rFonts w:ascii="Calibri" w:eastAsia="Calibri" w:hAnsi="Calibri" w:cs="Calibri"/>
        </w:rPr>
        <w:sectPr w:rsidR="00C5171A">
          <w:headerReference w:type="even" r:id="rId12"/>
          <w:headerReference w:type="default" r:id="rId13"/>
          <w:footerReference w:type="even" r:id="rId14"/>
          <w:footerReference w:type="default" r:id="rId15"/>
          <w:headerReference w:type="first" r:id="rId16"/>
          <w:footerReference w:type="first" r:id="rId17"/>
          <w:pgSz w:w="12240" w:h="15840"/>
          <w:pgMar w:top="1440" w:right="1037" w:bottom="1440" w:left="1133" w:header="720" w:footer="720" w:gutter="0"/>
          <w:cols w:space="720"/>
        </w:sectPr>
      </w:pPr>
    </w:p>
    <w:p w14:paraId="27B164C0" w14:textId="77777777" w:rsidR="00C5171A" w:rsidRDefault="00C5171A">
      <w:pPr>
        <w:spacing w:after="120"/>
        <w:ind w:left="0" w:hanging="2"/>
        <w:jc w:val="both"/>
        <w:rPr>
          <w:rFonts w:ascii="Calibri" w:eastAsia="Calibri" w:hAnsi="Calibri" w:cs="Calibri"/>
        </w:rPr>
      </w:pPr>
    </w:p>
    <w:p w14:paraId="50720BB7" w14:textId="77777777" w:rsidR="00C5171A" w:rsidRDefault="00C5171A">
      <w:pPr>
        <w:ind w:left="0" w:hanging="2"/>
        <w:rPr>
          <w:rFonts w:ascii="Calibri" w:eastAsia="Calibri" w:hAnsi="Calibri" w:cs="Calibri"/>
        </w:rPr>
      </w:pPr>
    </w:p>
    <w:sectPr w:rsidR="00C5171A">
      <w:pgSz w:w="12240" w:h="15840"/>
      <w:pgMar w:top="1440" w:right="1037" w:bottom="1440" w:left="113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obhan Jose" w:date="2025-12-16T10:36:00Z" w:initials="SJ">
    <w:p w14:paraId="7E8FC9A0" w14:textId="77777777" w:rsidR="008D3AD0" w:rsidRDefault="008D3AD0" w:rsidP="008D3AD0">
      <w:pPr>
        <w:pStyle w:val="CommentText"/>
        <w:ind w:leftChars="0" w:left="0" w:firstLineChars="0" w:firstLine="0"/>
      </w:pPr>
      <w:r>
        <w:rPr>
          <w:rStyle w:val="CommentReference"/>
        </w:rPr>
        <w:annotationRef/>
      </w:r>
      <w:r>
        <w:t>Check the period the NDA needs to be active for - this is different for how long the obligations of confidentiality will last following expiry of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8FC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6C913" w16cex:dateUtc="2025-12-16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8FC9A0" w16cid:durableId="10D6C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DF1C" w14:textId="77777777" w:rsidR="00C60F80" w:rsidRDefault="00C60F80">
      <w:pPr>
        <w:spacing w:after="0" w:line="240" w:lineRule="auto"/>
        <w:ind w:left="0" w:hanging="2"/>
      </w:pPr>
      <w:r>
        <w:separator/>
      </w:r>
    </w:p>
  </w:endnote>
  <w:endnote w:type="continuationSeparator" w:id="0">
    <w:p w14:paraId="057FD1CD" w14:textId="77777777" w:rsidR="00C60F80" w:rsidRDefault="00C60F8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AFC9" w14:textId="77777777" w:rsidR="007050B9" w:rsidRDefault="007050B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4649" w14:textId="77777777" w:rsidR="00C5171A" w:rsidRDefault="00C5171A">
    <w:pPr>
      <w:ind w:left="0" w:hanging="2"/>
      <w:jc w:val="right"/>
      <w:rPr>
        <w:rFonts w:ascii="Calibri" w:eastAsia="Calibri" w:hAnsi="Calibri" w:cs="Calibri"/>
      </w:rPr>
    </w:pPr>
  </w:p>
  <w:tbl>
    <w:tblPr>
      <w:tblStyle w:val="a2"/>
      <w:tblW w:w="1007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C5171A" w14:paraId="03A91360" w14:textId="77777777">
      <w:trPr>
        <w:jc w:val="right"/>
      </w:trPr>
      <w:tc>
        <w:tcPr>
          <w:tcW w:w="100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952379C" w14:textId="77777777" w:rsidR="00C5171A" w:rsidRDefault="007C398B">
          <w:pPr>
            <w:widowControl w:val="0"/>
            <w:pBdr>
              <w:top w:val="nil"/>
              <w:left w:val="nil"/>
              <w:bottom w:val="nil"/>
              <w:right w:val="nil"/>
              <w:between w:val="nil"/>
            </w:pBdr>
            <w:spacing w:line="240" w:lineRule="auto"/>
            <w:ind w:left="0" w:hanging="2"/>
            <w:rPr>
              <w:rFonts w:ascii="Calibri" w:eastAsia="Calibri" w:hAnsi="Calibri" w:cs="Calibri"/>
              <w:color w:val="666666"/>
              <w:sz w:val="18"/>
              <w:szCs w:val="18"/>
            </w:rPr>
          </w:pPr>
          <w:r>
            <w:rPr>
              <w:rFonts w:ascii="Calibri" w:eastAsia="Calibri" w:hAnsi="Calibri" w:cs="Calibri"/>
              <w:color w:val="666666"/>
              <w:sz w:val="18"/>
              <w:szCs w:val="18"/>
            </w:rPr>
            <w:t>University of York - Standard NDA - One Way</w:t>
          </w:r>
        </w:p>
        <w:p w14:paraId="04E29635" w14:textId="59768DCD" w:rsidR="00C5171A" w:rsidRDefault="00F22E0D">
          <w:pPr>
            <w:widowControl w:val="0"/>
            <w:pBdr>
              <w:top w:val="nil"/>
              <w:left w:val="nil"/>
              <w:bottom w:val="nil"/>
              <w:right w:val="nil"/>
              <w:between w:val="nil"/>
            </w:pBdr>
            <w:spacing w:line="240" w:lineRule="auto"/>
            <w:ind w:left="0" w:hanging="2"/>
            <w:rPr>
              <w:rFonts w:ascii="Calibri" w:eastAsia="Calibri" w:hAnsi="Calibri" w:cs="Calibri"/>
              <w:color w:val="666666"/>
              <w:sz w:val="18"/>
              <w:szCs w:val="18"/>
            </w:rPr>
          </w:pPr>
          <w:r>
            <w:rPr>
              <w:rFonts w:ascii="Calibri" w:eastAsia="Calibri" w:hAnsi="Calibri" w:cs="Calibri"/>
              <w:color w:val="666666"/>
              <w:sz w:val="18"/>
              <w:szCs w:val="18"/>
            </w:rPr>
            <w:t>January 2024</w:t>
          </w:r>
        </w:p>
      </w:tc>
    </w:tr>
  </w:tbl>
  <w:p w14:paraId="0858EC1F" w14:textId="094980CA" w:rsidR="00C5171A" w:rsidRDefault="008C7490">
    <w:pPr>
      <w:ind w:left="0" w:hanging="2"/>
      <w:jc w:val="right"/>
      <w:rPr>
        <w:rFonts w:ascii="Calibri" w:eastAsia="Calibri" w:hAnsi="Calibri" w:cs="Calibri"/>
      </w:rPr>
    </w:pPr>
    <w:r w:rsidRPr="008C7490">
      <w:rPr>
        <w:rFonts w:ascii="Calibri" w:eastAsia="Calibri" w:hAnsi="Calibri" w:cs="Calibri"/>
      </w:rPr>
      <w:t xml:space="preserve">Page </w:t>
    </w:r>
    <w:r w:rsidRPr="008C7490">
      <w:rPr>
        <w:rFonts w:ascii="Calibri" w:eastAsia="Calibri" w:hAnsi="Calibri" w:cs="Calibri"/>
        <w:b/>
        <w:bCs/>
      </w:rPr>
      <w:fldChar w:fldCharType="begin"/>
    </w:r>
    <w:r w:rsidRPr="008C7490">
      <w:rPr>
        <w:rFonts w:ascii="Calibri" w:eastAsia="Calibri" w:hAnsi="Calibri" w:cs="Calibri"/>
        <w:b/>
        <w:bCs/>
      </w:rPr>
      <w:instrText xml:space="preserve"> PAGE  \* Arabic  \* MERGEFORMAT </w:instrText>
    </w:r>
    <w:r w:rsidRPr="008C7490">
      <w:rPr>
        <w:rFonts w:ascii="Calibri" w:eastAsia="Calibri" w:hAnsi="Calibri" w:cs="Calibri"/>
        <w:b/>
        <w:bCs/>
      </w:rPr>
      <w:fldChar w:fldCharType="separate"/>
    </w:r>
    <w:r w:rsidRPr="008C7490">
      <w:rPr>
        <w:rFonts w:ascii="Calibri" w:eastAsia="Calibri" w:hAnsi="Calibri" w:cs="Calibri"/>
        <w:b/>
        <w:bCs/>
        <w:noProof/>
      </w:rPr>
      <w:t>1</w:t>
    </w:r>
    <w:r w:rsidRPr="008C7490">
      <w:rPr>
        <w:rFonts w:ascii="Calibri" w:eastAsia="Calibri" w:hAnsi="Calibri" w:cs="Calibri"/>
        <w:b/>
        <w:bCs/>
      </w:rPr>
      <w:fldChar w:fldCharType="end"/>
    </w:r>
    <w:r w:rsidRPr="008C7490">
      <w:rPr>
        <w:rFonts w:ascii="Calibri" w:eastAsia="Calibri" w:hAnsi="Calibri" w:cs="Calibri"/>
      </w:rPr>
      <w:t xml:space="preserve"> of </w:t>
    </w:r>
    <w:r w:rsidRPr="008C7490">
      <w:rPr>
        <w:rFonts w:ascii="Calibri" w:eastAsia="Calibri" w:hAnsi="Calibri" w:cs="Calibri"/>
        <w:b/>
        <w:bCs/>
      </w:rPr>
      <w:fldChar w:fldCharType="begin"/>
    </w:r>
    <w:r w:rsidRPr="008C7490">
      <w:rPr>
        <w:rFonts w:ascii="Calibri" w:eastAsia="Calibri" w:hAnsi="Calibri" w:cs="Calibri"/>
        <w:b/>
        <w:bCs/>
      </w:rPr>
      <w:instrText xml:space="preserve"> NUMPAGES  \* Arabic  \* MERGEFORMAT </w:instrText>
    </w:r>
    <w:r w:rsidRPr="008C7490">
      <w:rPr>
        <w:rFonts w:ascii="Calibri" w:eastAsia="Calibri" w:hAnsi="Calibri" w:cs="Calibri"/>
        <w:b/>
        <w:bCs/>
      </w:rPr>
      <w:fldChar w:fldCharType="separate"/>
    </w:r>
    <w:r w:rsidRPr="008C7490">
      <w:rPr>
        <w:rFonts w:ascii="Calibri" w:eastAsia="Calibri" w:hAnsi="Calibri" w:cs="Calibri"/>
        <w:b/>
        <w:bCs/>
        <w:noProof/>
      </w:rPr>
      <w:t>2</w:t>
    </w:r>
    <w:r w:rsidRPr="008C7490">
      <w:rPr>
        <w:rFonts w:ascii="Calibri" w:eastAsia="Calibri" w:hAnsi="Calibri" w:cs="Calibr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34E8" w14:textId="77777777" w:rsidR="007050B9" w:rsidRDefault="007050B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9139" w14:textId="77777777" w:rsidR="00C60F80" w:rsidRDefault="00C60F80">
      <w:pPr>
        <w:spacing w:after="0" w:line="240" w:lineRule="auto"/>
        <w:ind w:left="0" w:hanging="2"/>
      </w:pPr>
      <w:r>
        <w:separator/>
      </w:r>
    </w:p>
  </w:footnote>
  <w:footnote w:type="continuationSeparator" w:id="0">
    <w:p w14:paraId="2056C7D1" w14:textId="77777777" w:rsidR="00C60F80" w:rsidRDefault="00C60F8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A027" w14:textId="77777777" w:rsidR="007050B9" w:rsidRDefault="007050B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8E99" w14:textId="0E078313" w:rsidR="00C5171A" w:rsidRDefault="00000000">
    <w:pPr>
      <w:ind w:left="0" w:hanging="2"/>
    </w:pPr>
    <w:sdt>
      <w:sdtPr>
        <w:id w:val="-1569252548"/>
        <w:docPartObj>
          <w:docPartGallery w:val="Watermarks"/>
          <w:docPartUnique/>
        </w:docPartObj>
      </w:sdtPr>
      <w:sdtContent>
        <w:r>
          <w:rPr>
            <w:noProof/>
          </w:rPr>
          <w:pict w14:anchorId="517F8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C398B">
      <w:rPr>
        <w:noProof/>
      </w:rPr>
      <w:drawing>
        <wp:inline distT="114300" distB="114300" distL="114300" distR="114300" wp14:anchorId="18766FB9" wp14:editId="12A8DC4F">
          <wp:extent cx="1905000" cy="876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5000" cy="8763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B575" w14:textId="77777777" w:rsidR="007050B9" w:rsidRDefault="007050B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26FF"/>
    <w:multiLevelType w:val="multilevel"/>
    <w:tmpl w:val="FD903214"/>
    <w:lvl w:ilvl="0">
      <w:start w:val="1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ED1786D"/>
    <w:multiLevelType w:val="multilevel"/>
    <w:tmpl w:val="6C3E0F16"/>
    <w:lvl w:ilvl="0">
      <w:start w:val="1"/>
      <w:numFmt w:val="upperLetter"/>
      <w:pStyle w:val="BulletList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E1686D"/>
    <w:multiLevelType w:val="multilevel"/>
    <w:tmpl w:val="65225070"/>
    <w:lvl w:ilvl="0">
      <w:start w:val="1"/>
      <w:numFmt w:val="decimal"/>
      <w:lvlText w:val="%1."/>
      <w:lvlJc w:val="left"/>
      <w:pPr>
        <w:ind w:left="720" w:hanging="720"/>
      </w:pPr>
      <w:rPr>
        <w:rFonts w:ascii="Calibri" w:eastAsia="Calibri" w:hAnsi="Calibri" w:cs="Calibri"/>
        <w:b/>
        <w:color w:val="000000"/>
        <w:vertAlign w:val="baseline"/>
      </w:rPr>
    </w:lvl>
    <w:lvl w:ilvl="1">
      <w:start w:val="1"/>
      <w:numFmt w:val="decimal"/>
      <w:lvlText w:val="%1.%2"/>
      <w:lvlJc w:val="left"/>
      <w:pPr>
        <w:ind w:left="720" w:hanging="720"/>
      </w:pPr>
      <w:rPr>
        <w:rFonts w:ascii="Calibri" w:eastAsia="Calibri" w:hAnsi="Calibri" w:cs="Calibri"/>
        <w:b w:val="0"/>
        <w:color w:val="000000"/>
        <w:vertAlign w:val="baseline"/>
      </w:rPr>
    </w:lvl>
    <w:lvl w:ilvl="2">
      <w:start w:val="1"/>
      <w:numFmt w:val="lowerLetter"/>
      <w:lvlText w:val="(%3)"/>
      <w:lvlJc w:val="left"/>
      <w:pPr>
        <w:ind w:left="1555" w:hanging="561"/>
      </w:pPr>
      <w:rPr>
        <w:rFonts w:asciiTheme="majorHAnsi" w:hAnsiTheme="majorHAnsi" w:cstheme="majorHAnsi" w:hint="default"/>
        <w:color w:val="000000"/>
        <w:vertAlign w:val="baseline"/>
      </w:rPr>
    </w:lvl>
    <w:lvl w:ilvl="3">
      <w:start w:val="1"/>
      <w:numFmt w:val="lowerLetter"/>
      <w:lvlText w:val="%4)"/>
      <w:lvlJc w:val="left"/>
      <w:pPr>
        <w:ind w:left="2059" w:hanging="360"/>
      </w:p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36B746C4"/>
    <w:multiLevelType w:val="multilevel"/>
    <w:tmpl w:val="02166A74"/>
    <w:lvl w:ilvl="0">
      <w:start w:val="1"/>
      <w:numFmt w:val="decimal"/>
      <w:pStyle w:val="BulletList1"/>
      <w:lvlText w:val="%1."/>
      <w:lvlJc w:val="left"/>
      <w:pPr>
        <w:ind w:left="720" w:hanging="720"/>
      </w:pPr>
      <w:rPr>
        <w:rFonts w:ascii="Calibri" w:eastAsia="Calibri" w:hAnsi="Calibri" w:cs="Calibri"/>
        <w:b/>
        <w:color w:val="000000"/>
        <w:vertAlign w:val="baseline"/>
      </w:rPr>
    </w:lvl>
    <w:lvl w:ilvl="1">
      <w:start w:val="1"/>
      <w:numFmt w:val="decimal"/>
      <w:lvlText w:val="%1.%2"/>
      <w:lvlJc w:val="left"/>
      <w:pPr>
        <w:ind w:left="720" w:hanging="720"/>
      </w:pPr>
      <w:rPr>
        <w:rFonts w:ascii="Calibri" w:eastAsia="Calibri" w:hAnsi="Calibri" w:cs="Calibri"/>
        <w:b w:val="0"/>
        <w:color w:val="000000"/>
        <w:vertAlign w:val="baseline"/>
      </w:rPr>
    </w:lvl>
    <w:lvl w:ilvl="2">
      <w:start w:val="1"/>
      <w:numFmt w:val="lowerLetter"/>
      <w:lvlText w:val="(%3)"/>
      <w:lvlJc w:val="left"/>
      <w:pPr>
        <w:ind w:left="1555" w:hanging="561"/>
      </w:pPr>
      <w:rPr>
        <w:color w:val="000000"/>
        <w:vertAlign w:val="baseline"/>
      </w:rPr>
    </w:lvl>
    <w:lvl w:ilvl="3">
      <w:start w:val="1"/>
      <w:numFmt w:val="lowerRoman"/>
      <w:lvlText w:val="(%4)"/>
      <w:lvlJc w:val="left"/>
      <w:pPr>
        <w:ind w:left="2275" w:hanging="576"/>
      </w:pPr>
      <w:rPr>
        <w:sz w:val="20"/>
        <w:szCs w:val="20"/>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3F75223C"/>
    <w:multiLevelType w:val="multilevel"/>
    <w:tmpl w:val="93800EF4"/>
    <w:lvl w:ilvl="0">
      <w:start w:val="1"/>
      <w:numFmt w:val="decimal"/>
      <w:lvlText w:val="%1."/>
      <w:lvlJc w:val="left"/>
      <w:pPr>
        <w:ind w:left="720" w:hanging="720"/>
      </w:pPr>
      <w:rPr>
        <w:rFonts w:ascii="Calibri" w:eastAsia="Calibri" w:hAnsi="Calibri" w:cs="Calibri"/>
        <w:b/>
        <w:color w:val="000000"/>
        <w:vertAlign w:val="baseline"/>
      </w:rPr>
    </w:lvl>
    <w:lvl w:ilvl="1">
      <w:start w:val="1"/>
      <w:numFmt w:val="decimal"/>
      <w:lvlText w:val="%1.%2"/>
      <w:lvlJc w:val="left"/>
      <w:pPr>
        <w:ind w:left="720" w:hanging="720"/>
      </w:pPr>
      <w:rPr>
        <w:rFonts w:ascii="Calibri" w:eastAsia="Calibri" w:hAnsi="Calibri" w:cs="Calibri"/>
        <w:b w:val="0"/>
        <w:color w:val="000000"/>
        <w:vertAlign w:val="baseline"/>
      </w:rPr>
    </w:lvl>
    <w:lvl w:ilvl="2">
      <w:start w:val="1"/>
      <w:numFmt w:val="lowerLetter"/>
      <w:lvlText w:val="(%3)"/>
      <w:lvlJc w:val="left"/>
      <w:pPr>
        <w:ind w:left="1555" w:hanging="561"/>
      </w:pPr>
      <w:rPr>
        <w:rFonts w:asciiTheme="majorHAnsi" w:hAnsiTheme="majorHAnsi" w:cstheme="majorHAnsi" w:hint="default"/>
        <w:color w:val="000000"/>
        <w:vertAlign w:val="baseline"/>
      </w:rPr>
    </w:lvl>
    <w:lvl w:ilvl="3">
      <w:start w:val="1"/>
      <w:numFmt w:val="lowerRoman"/>
      <w:lvlText w:val="(%4)"/>
      <w:lvlJc w:val="left"/>
      <w:pPr>
        <w:ind w:left="2275" w:hanging="576"/>
      </w:pPr>
      <w:rPr>
        <w:sz w:val="20"/>
        <w:szCs w:val="20"/>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4DE631F7"/>
    <w:multiLevelType w:val="multilevel"/>
    <w:tmpl w:val="08D06E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70ED7AE3"/>
    <w:multiLevelType w:val="multilevel"/>
    <w:tmpl w:val="700603AA"/>
    <w:lvl w:ilvl="0">
      <w:start w:val="1"/>
      <w:numFmt w:val="bullet"/>
      <w:pStyle w:val="Background"/>
      <w:lvlText w:val="●"/>
      <w:lvlJc w:val="left"/>
      <w:pPr>
        <w:ind w:left="720" w:hanging="360"/>
      </w:pPr>
      <w:rPr>
        <w:rFonts w:ascii="Noto Sans Symbols" w:eastAsia="Noto Sans Symbols" w:hAnsi="Noto Sans Symbols" w:cs="Noto Sans Symbols"/>
        <w:vertAlign w:val="baseline"/>
      </w:rPr>
    </w:lvl>
    <w:lvl w:ilvl="1">
      <w:start w:val="1"/>
      <w:numFmt w:val="bullet"/>
      <w:pStyle w:val="BackgroundSubclause1"/>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BackgroundSubclause2"/>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D8C27BC"/>
    <w:multiLevelType w:val="multilevel"/>
    <w:tmpl w:val="23B68530"/>
    <w:lvl w:ilvl="0">
      <w:start w:val="1"/>
      <w:numFmt w:val="decimal"/>
      <w:pStyle w:val="BulletList2"/>
      <w:lvlText w:val="(%1)"/>
      <w:lvlJc w:val="left"/>
      <w:pPr>
        <w:ind w:left="720" w:hanging="720"/>
      </w:pPr>
      <w:rPr>
        <w:rFonts w:ascii="Calibri" w:eastAsia="Calibri" w:hAnsi="Calibri" w:cs="Calibri"/>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1049818">
    <w:abstractNumId w:val="6"/>
  </w:num>
  <w:num w:numId="2" w16cid:durableId="574322530">
    <w:abstractNumId w:val="3"/>
  </w:num>
  <w:num w:numId="3" w16cid:durableId="58404947">
    <w:abstractNumId w:val="7"/>
  </w:num>
  <w:num w:numId="4" w16cid:durableId="463622968">
    <w:abstractNumId w:val="1"/>
  </w:num>
  <w:num w:numId="5" w16cid:durableId="1603368473">
    <w:abstractNumId w:val="5"/>
  </w:num>
  <w:num w:numId="6" w16cid:durableId="1572153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3589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24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5927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9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6931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4858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554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6310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505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7420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637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813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6023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4369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1785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3186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5468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40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9640924">
    <w:abstractNumId w:val="4"/>
  </w:num>
  <w:num w:numId="26" w16cid:durableId="1645965914">
    <w:abstractNumId w:val="2"/>
  </w:num>
  <w:num w:numId="27" w16cid:durableId="16082701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obhan Jose">
    <w15:presenceInfo w15:providerId="AD" w15:userId="S::siobhan.jose@york.ac.uk::ee8385a8-96f0-48ce-94ec-01b2a3e5e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71A"/>
    <w:rsid w:val="00004513"/>
    <w:rsid w:val="000057C1"/>
    <w:rsid w:val="00007C9D"/>
    <w:rsid w:val="000113BA"/>
    <w:rsid w:val="00021FD7"/>
    <w:rsid w:val="00022C84"/>
    <w:rsid w:val="00024105"/>
    <w:rsid w:val="00035D5E"/>
    <w:rsid w:val="00043822"/>
    <w:rsid w:val="0004409F"/>
    <w:rsid w:val="0004468E"/>
    <w:rsid w:val="000537F4"/>
    <w:rsid w:val="000559A5"/>
    <w:rsid w:val="000576A6"/>
    <w:rsid w:val="000577DC"/>
    <w:rsid w:val="000635D4"/>
    <w:rsid w:val="00074D5F"/>
    <w:rsid w:val="000756A5"/>
    <w:rsid w:val="00076196"/>
    <w:rsid w:val="000828B5"/>
    <w:rsid w:val="00085032"/>
    <w:rsid w:val="00092A22"/>
    <w:rsid w:val="000976CC"/>
    <w:rsid w:val="000A0184"/>
    <w:rsid w:val="000A04C6"/>
    <w:rsid w:val="000A2936"/>
    <w:rsid w:val="000B746C"/>
    <w:rsid w:val="000D1253"/>
    <w:rsid w:val="000E09B0"/>
    <w:rsid w:val="000E6E2F"/>
    <w:rsid w:val="000F4532"/>
    <w:rsid w:val="000F6270"/>
    <w:rsid w:val="00123B2F"/>
    <w:rsid w:val="00137A14"/>
    <w:rsid w:val="00142AA7"/>
    <w:rsid w:val="00174F46"/>
    <w:rsid w:val="00181C4A"/>
    <w:rsid w:val="001A1149"/>
    <w:rsid w:val="001A4F90"/>
    <w:rsid w:val="001E1FBB"/>
    <w:rsid w:val="001F035A"/>
    <w:rsid w:val="001F0500"/>
    <w:rsid w:val="001F52AC"/>
    <w:rsid w:val="00200A2A"/>
    <w:rsid w:val="00206A5B"/>
    <w:rsid w:val="00211795"/>
    <w:rsid w:val="00211837"/>
    <w:rsid w:val="00212E7E"/>
    <w:rsid w:val="00215EAD"/>
    <w:rsid w:val="0022209D"/>
    <w:rsid w:val="002362B2"/>
    <w:rsid w:val="0024356A"/>
    <w:rsid w:val="002625BB"/>
    <w:rsid w:val="0028554F"/>
    <w:rsid w:val="00290A15"/>
    <w:rsid w:val="002A65FA"/>
    <w:rsid w:val="002A7CFE"/>
    <w:rsid w:val="002B4490"/>
    <w:rsid w:val="002C5811"/>
    <w:rsid w:val="002C5CCA"/>
    <w:rsid w:val="002C783F"/>
    <w:rsid w:val="002F0BBB"/>
    <w:rsid w:val="002F1916"/>
    <w:rsid w:val="002F742A"/>
    <w:rsid w:val="00302344"/>
    <w:rsid w:val="00312AB5"/>
    <w:rsid w:val="00312B3B"/>
    <w:rsid w:val="003367B5"/>
    <w:rsid w:val="00337FA6"/>
    <w:rsid w:val="00346098"/>
    <w:rsid w:val="0035052F"/>
    <w:rsid w:val="00357F52"/>
    <w:rsid w:val="00357F5C"/>
    <w:rsid w:val="00371EC2"/>
    <w:rsid w:val="00396BC4"/>
    <w:rsid w:val="003A4C35"/>
    <w:rsid w:val="003B2F9F"/>
    <w:rsid w:val="003B4012"/>
    <w:rsid w:val="003E5C79"/>
    <w:rsid w:val="003F1B3C"/>
    <w:rsid w:val="00400A3D"/>
    <w:rsid w:val="00402F17"/>
    <w:rsid w:val="00422E67"/>
    <w:rsid w:val="004359A0"/>
    <w:rsid w:val="00437209"/>
    <w:rsid w:val="004468F3"/>
    <w:rsid w:val="00461E46"/>
    <w:rsid w:val="00466589"/>
    <w:rsid w:val="004956E7"/>
    <w:rsid w:val="0049729C"/>
    <w:rsid w:val="004A3962"/>
    <w:rsid w:val="004B3C7E"/>
    <w:rsid w:val="004B57EF"/>
    <w:rsid w:val="004E0EFB"/>
    <w:rsid w:val="004F0C51"/>
    <w:rsid w:val="0050203E"/>
    <w:rsid w:val="005049B2"/>
    <w:rsid w:val="0050644B"/>
    <w:rsid w:val="00516747"/>
    <w:rsid w:val="005249CB"/>
    <w:rsid w:val="00534184"/>
    <w:rsid w:val="0053426D"/>
    <w:rsid w:val="0054620F"/>
    <w:rsid w:val="005507D2"/>
    <w:rsid w:val="0055711F"/>
    <w:rsid w:val="00577957"/>
    <w:rsid w:val="005A3D23"/>
    <w:rsid w:val="005F5AF4"/>
    <w:rsid w:val="00613CB2"/>
    <w:rsid w:val="0062312C"/>
    <w:rsid w:val="00631360"/>
    <w:rsid w:val="00644AA8"/>
    <w:rsid w:val="006565EC"/>
    <w:rsid w:val="00657F45"/>
    <w:rsid w:val="00685F41"/>
    <w:rsid w:val="006903BE"/>
    <w:rsid w:val="00693173"/>
    <w:rsid w:val="006A521F"/>
    <w:rsid w:val="006F18A0"/>
    <w:rsid w:val="00700CF0"/>
    <w:rsid w:val="007050B9"/>
    <w:rsid w:val="00712B5B"/>
    <w:rsid w:val="00722597"/>
    <w:rsid w:val="00726C9D"/>
    <w:rsid w:val="00735F1A"/>
    <w:rsid w:val="00737EA6"/>
    <w:rsid w:val="007410FB"/>
    <w:rsid w:val="00755969"/>
    <w:rsid w:val="00767E2C"/>
    <w:rsid w:val="00774C9C"/>
    <w:rsid w:val="00774D44"/>
    <w:rsid w:val="0077703C"/>
    <w:rsid w:val="00786243"/>
    <w:rsid w:val="00787AE6"/>
    <w:rsid w:val="007A24B3"/>
    <w:rsid w:val="007A7F04"/>
    <w:rsid w:val="007B3C1E"/>
    <w:rsid w:val="007C398B"/>
    <w:rsid w:val="007C3FD0"/>
    <w:rsid w:val="007E3A80"/>
    <w:rsid w:val="007E52E2"/>
    <w:rsid w:val="007F45EB"/>
    <w:rsid w:val="008111E9"/>
    <w:rsid w:val="0083758B"/>
    <w:rsid w:val="00864285"/>
    <w:rsid w:val="0087193D"/>
    <w:rsid w:val="00872175"/>
    <w:rsid w:val="008766B9"/>
    <w:rsid w:val="008B2D1C"/>
    <w:rsid w:val="008B50AD"/>
    <w:rsid w:val="008C01FB"/>
    <w:rsid w:val="008C7490"/>
    <w:rsid w:val="008D16A5"/>
    <w:rsid w:val="008D3AD0"/>
    <w:rsid w:val="008F0F32"/>
    <w:rsid w:val="008F2725"/>
    <w:rsid w:val="008F6C53"/>
    <w:rsid w:val="00917D77"/>
    <w:rsid w:val="00925D36"/>
    <w:rsid w:val="00927F72"/>
    <w:rsid w:val="00930F64"/>
    <w:rsid w:val="00953A1B"/>
    <w:rsid w:val="009606A5"/>
    <w:rsid w:val="00964073"/>
    <w:rsid w:val="009776AB"/>
    <w:rsid w:val="00987B70"/>
    <w:rsid w:val="00991862"/>
    <w:rsid w:val="00992252"/>
    <w:rsid w:val="009956CB"/>
    <w:rsid w:val="009B1A15"/>
    <w:rsid w:val="009B73D1"/>
    <w:rsid w:val="009C49FC"/>
    <w:rsid w:val="009C7B4D"/>
    <w:rsid w:val="009E0F57"/>
    <w:rsid w:val="009E2008"/>
    <w:rsid w:val="009E37B3"/>
    <w:rsid w:val="009F0BE2"/>
    <w:rsid w:val="009F619D"/>
    <w:rsid w:val="00A0490A"/>
    <w:rsid w:val="00A10DFC"/>
    <w:rsid w:val="00A11C1F"/>
    <w:rsid w:val="00A23FBF"/>
    <w:rsid w:val="00A26362"/>
    <w:rsid w:val="00A306B7"/>
    <w:rsid w:val="00A50D37"/>
    <w:rsid w:val="00A64313"/>
    <w:rsid w:val="00A67773"/>
    <w:rsid w:val="00A7702B"/>
    <w:rsid w:val="00AA2C73"/>
    <w:rsid w:val="00AC2FF9"/>
    <w:rsid w:val="00AD7A46"/>
    <w:rsid w:val="00AE08EC"/>
    <w:rsid w:val="00AE39F5"/>
    <w:rsid w:val="00AF4023"/>
    <w:rsid w:val="00AF7F2E"/>
    <w:rsid w:val="00B06EA8"/>
    <w:rsid w:val="00B119FB"/>
    <w:rsid w:val="00B14EA3"/>
    <w:rsid w:val="00B4202A"/>
    <w:rsid w:val="00B56F8F"/>
    <w:rsid w:val="00B56FA4"/>
    <w:rsid w:val="00B639BA"/>
    <w:rsid w:val="00B660C3"/>
    <w:rsid w:val="00B81F95"/>
    <w:rsid w:val="00B8693D"/>
    <w:rsid w:val="00B86E14"/>
    <w:rsid w:val="00B86E58"/>
    <w:rsid w:val="00BA347A"/>
    <w:rsid w:val="00BC1069"/>
    <w:rsid w:val="00BC680E"/>
    <w:rsid w:val="00BE50E8"/>
    <w:rsid w:val="00BE694A"/>
    <w:rsid w:val="00BF1C9E"/>
    <w:rsid w:val="00C01AEF"/>
    <w:rsid w:val="00C07A24"/>
    <w:rsid w:val="00C2003A"/>
    <w:rsid w:val="00C5171A"/>
    <w:rsid w:val="00C56735"/>
    <w:rsid w:val="00C60F80"/>
    <w:rsid w:val="00C617FF"/>
    <w:rsid w:val="00C624B6"/>
    <w:rsid w:val="00C72239"/>
    <w:rsid w:val="00C73573"/>
    <w:rsid w:val="00C74E27"/>
    <w:rsid w:val="00C77149"/>
    <w:rsid w:val="00C83A74"/>
    <w:rsid w:val="00CB068B"/>
    <w:rsid w:val="00CC2E1C"/>
    <w:rsid w:val="00CC6C83"/>
    <w:rsid w:val="00CD0A31"/>
    <w:rsid w:val="00CD53BF"/>
    <w:rsid w:val="00D028E8"/>
    <w:rsid w:val="00D10AD5"/>
    <w:rsid w:val="00D173D4"/>
    <w:rsid w:val="00D17CF0"/>
    <w:rsid w:val="00D22B71"/>
    <w:rsid w:val="00D22E5A"/>
    <w:rsid w:val="00D32EF4"/>
    <w:rsid w:val="00D53780"/>
    <w:rsid w:val="00D55A62"/>
    <w:rsid w:val="00D5633B"/>
    <w:rsid w:val="00D64CEF"/>
    <w:rsid w:val="00D65217"/>
    <w:rsid w:val="00DA01EA"/>
    <w:rsid w:val="00DA6D87"/>
    <w:rsid w:val="00DB3EA5"/>
    <w:rsid w:val="00DB650E"/>
    <w:rsid w:val="00DC616E"/>
    <w:rsid w:val="00DD1D0C"/>
    <w:rsid w:val="00DD2CDD"/>
    <w:rsid w:val="00DD698A"/>
    <w:rsid w:val="00DE60CA"/>
    <w:rsid w:val="00E06B13"/>
    <w:rsid w:val="00E3318D"/>
    <w:rsid w:val="00E33839"/>
    <w:rsid w:val="00E3400E"/>
    <w:rsid w:val="00E43D9D"/>
    <w:rsid w:val="00E577B1"/>
    <w:rsid w:val="00E801C6"/>
    <w:rsid w:val="00E94C3E"/>
    <w:rsid w:val="00EA0CC0"/>
    <w:rsid w:val="00EC0212"/>
    <w:rsid w:val="00EE2308"/>
    <w:rsid w:val="00EE5DC0"/>
    <w:rsid w:val="00EF0DD1"/>
    <w:rsid w:val="00EF7070"/>
    <w:rsid w:val="00EF7390"/>
    <w:rsid w:val="00F03673"/>
    <w:rsid w:val="00F152D2"/>
    <w:rsid w:val="00F22E0D"/>
    <w:rsid w:val="00F27C31"/>
    <w:rsid w:val="00F42F4A"/>
    <w:rsid w:val="00F60260"/>
    <w:rsid w:val="00F60ABF"/>
    <w:rsid w:val="00F61966"/>
    <w:rsid w:val="00F950F4"/>
    <w:rsid w:val="00FA13D3"/>
    <w:rsid w:val="00FC1CB3"/>
    <w:rsid w:val="00FD23A6"/>
    <w:rsid w:val="00FD4E14"/>
    <w:rsid w:val="00FF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4283"/>
  <w15:docId w15:val="{514153D9-429C-4A72-B83C-6412218E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ind w:leftChars="-1" w:left="-1" w:hangingChars="1" w:hanging="1"/>
      <w:textDirection w:val="btLr"/>
      <w:textAlignment w:val="top"/>
      <w:outlineLvl w:val="0"/>
    </w:pPr>
    <w:rPr>
      <w:color w:val="000000"/>
      <w:position w:val="-1"/>
    </w:rPr>
  </w:style>
  <w:style w:type="paragraph" w:styleId="Heading1">
    <w:name w:val="heading 1"/>
    <w:basedOn w:val="Normal"/>
    <w:next w:val="Normal"/>
    <w:uiPriority w:val="9"/>
    <w:qFormat/>
    <w:pPr>
      <w:keepNext/>
      <w:keepLines/>
      <w:numPr>
        <w:numId w:val="5"/>
      </w:numPr>
      <w:spacing w:before="480" w:after="0"/>
      <w:ind w:left="-1" w:hanging="1"/>
    </w:pPr>
    <w:rPr>
      <w:rFonts w:ascii="Cambria" w:eastAsia="Times New Roman" w:hAnsi="Cambria" w:cs="Times New Roman"/>
      <w:b/>
      <w:bCs/>
      <w:sz w:val="28"/>
      <w:szCs w:val="28"/>
    </w:rPr>
  </w:style>
  <w:style w:type="paragraph" w:styleId="Heading2">
    <w:name w:val="heading 2"/>
    <w:basedOn w:val="Normal"/>
    <w:next w:val="Normal"/>
    <w:uiPriority w:val="9"/>
    <w:semiHidden/>
    <w:unhideWhenUsed/>
    <w:qFormat/>
    <w:pPr>
      <w:keepNext/>
      <w:keepLines/>
      <w:numPr>
        <w:ilvl w:val="1"/>
        <w:numId w:val="5"/>
      </w:numPr>
      <w:spacing w:before="200" w:after="0"/>
      <w:ind w:left="-1" w:hanging="1"/>
      <w:outlineLvl w:val="1"/>
    </w:pPr>
    <w:rPr>
      <w:rFonts w:ascii="Cambria" w:eastAsia="Times New Roman" w:hAnsi="Cambria" w:cs="Times New Roman"/>
      <w:b/>
      <w:bCs/>
      <w:sz w:val="26"/>
      <w:szCs w:val="26"/>
    </w:rPr>
  </w:style>
  <w:style w:type="paragraph" w:styleId="Heading3">
    <w:name w:val="heading 3"/>
    <w:basedOn w:val="Normal"/>
    <w:next w:val="Normal"/>
    <w:uiPriority w:val="9"/>
    <w:semiHidden/>
    <w:unhideWhenUsed/>
    <w:qFormat/>
    <w:pPr>
      <w:keepNext/>
      <w:keepLines/>
      <w:numPr>
        <w:ilvl w:val="2"/>
        <w:numId w:val="5"/>
      </w:numPr>
      <w:spacing w:before="200" w:after="0"/>
      <w:ind w:left="-1" w:hanging="1"/>
      <w:outlineLvl w:val="2"/>
    </w:pPr>
    <w:rPr>
      <w:rFonts w:ascii="Cambria" w:eastAsia="Times New Roman" w:hAnsi="Cambria" w:cs="Times New Roman"/>
      <w:b/>
      <w:bCs/>
    </w:rPr>
  </w:style>
  <w:style w:type="paragraph" w:styleId="Heading4">
    <w:name w:val="heading 4"/>
    <w:basedOn w:val="Normal"/>
    <w:next w:val="Normal"/>
    <w:uiPriority w:val="9"/>
    <w:semiHidden/>
    <w:unhideWhenUsed/>
    <w:qFormat/>
    <w:pPr>
      <w:keepNext/>
      <w:keepLines/>
      <w:numPr>
        <w:ilvl w:val="3"/>
        <w:numId w:val="5"/>
      </w:numPr>
      <w:spacing w:before="200" w:after="0"/>
      <w:ind w:left="-1" w:hanging="1"/>
      <w:outlineLvl w:val="3"/>
    </w:pPr>
    <w:rPr>
      <w:rFonts w:ascii="Cambria" w:eastAsia="Times New Roman" w:hAnsi="Cambria" w:cs="Times New Roman"/>
      <w:b/>
      <w:bCs/>
      <w:i/>
      <w:iCs/>
    </w:rPr>
  </w:style>
  <w:style w:type="paragraph" w:styleId="Heading5">
    <w:name w:val="heading 5"/>
    <w:basedOn w:val="Normal"/>
    <w:next w:val="Normal"/>
    <w:uiPriority w:val="9"/>
    <w:semiHidden/>
    <w:unhideWhenUsed/>
    <w:qFormat/>
    <w:pPr>
      <w:keepNext/>
      <w:keepLines/>
      <w:numPr>
        <w:ilvl w:val="4"/>
        <w:numId w:val="5"/>
      </w:numPr>
      <w:spacing w:before="200" w:after="0"/>
      <w:ind w:left="-1" w:hanging="1"/>
      <w:outlineLvl w:val="4"/>
    </w:pPr>
    <w:rPr>
      <w:rFonts w:ascii="Cambria" w:eastAsia="Times New Roman" w:hAnsi="Cambria" w:cs="Times New Roman"/>
    </w:rPr>
  </w:style>
  <w:style w:type="paragraph" w:styleId="Heading6">
    <w:name w:val="heading 6"/>
    <w:basedOn w:val="Normal"/>
    <w:next w:val="Normal"/>
    <w:uiPriority w:val="9"/>
    <w:semiHidden/>
    <w:unhideWhenUsed/>
    <w:qFormat/>
    <w:pPr>
      <w:keepNext/>
      <w:keepLines/>
      <w:numPr>
        <w:ilvl w:val="5"/>
        <w:numId w:val="5"/>
      </w:numPr>
      <w:spacing w:before="200" w:after="0"/>
      <w:ind w:left="-1" w:hanging="1"/>
      <w:outlineLvl w:val="5"/>
    </w:pPr>
    <w:rPr>
      <w:rFonts w:ascii="Cambria" w:eastAsia="Times New Roman" w:hAnsi="Cambria" w:cs="Times New Roman"/>
      <w:i/>
      <w:iCs/>
    </w:rPr>
  </w:style>
  <w:style w:type="paragraph" w:styleId="Heading7">
    <w:name w:val="heading 7"/>
    <w:basedOn w:val="Normal"/>
    <w:next w:val="Normal"/>
    <w:qFormat/>
    <w:pPr>
      <w:keepNext/>
      <w:keepLines/>
      <w:numPr>
        <w:ilvl w:val="6"/>
        <w:numId w:val="5"/>
      </w:numPr>
      <w:spacing w:before="200" w:after="0"/>
      <w:ind w:left="-1" w:hanging="1"/>
      <w:outlineLvl w:val="6"/>
    </w:pPr>
    <w:rPr>
      <w:rFonts w:ascii="Cambria" w:eastAsia="Times New Roman" w:hAnsi="Cambria" w:cs="Times New Roman"/>
      <w:i/>
      <w:iCs/>
    </w:rPr>
  </w:style>
  <w:style w:type="paragraph" w:styleId="Heading8">
    <w:name w:val="heading 8"/>
    <w:basedOn w:val="Normal"/>
    <w:next w:val="Normal"/>
    <w:qFormat/>
    <w:pPr>
      <w:keepNext/>
      <w:keepLines/>
      <w:numPr>
        <w:ilvl w:val="7"/>
        <w:numId w:val="5"/>
      </w:numPr>
      <w:spacing w:before="200" w:after="0"/>
      <w:ind w:left="-1" w:hanging="1"/>
      <w:outlineLvl w:val="7"/>
    </w:pPr>
    <w:rPr>
      <w:rFonts w:ascii="Cambria" w:eastAsia="Times New Roman" w:hAnsi="Cambria" w:cs="Times New Roman"/>
      <w:sz w:val="20"/>
      <w:szCs w:val="20"/>
    </w:rPr>
  </w:style>
  <w:style w:type="paragraph" w:styleId="Heading9">
    <w:name w:val="heading 9"/>
    <w:basedOn w:val="Normal"/>
    <w:next w:val="Normal"/>
    <w:qFormat/>
    <w:pPr>
      <w:keepNext/>
      <w:keepLines/>
      <w:numPr>
        <w:ilvl w:val="8"/>
        <w:numId w:val="5"/>
      </w:numPr>
      <w:spacing w:before="200" w:after="0"/>
      <w:ind w:left="-1" w:hanging="1"/>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uppressAutoHyphens/>
      <w:spacing w:after="120"/>
      <w:ind w:leftChars="-1" w:left="-1" w:hangingChars="1" w:hanging="1"/>
      <w:textDirection w:val="btLr"/>
      <w:textAlignment w:val="top"/>
      <w:outlineLvl w:val="0"/>
    </w:pPr>
    <w:rPr>
      <w:rFonts w:eastAsia="Arial Unicode MS"/>
      <w:color w:val="000000"/>
      <w:position w:val="-1"/>
      <w:sz w:val="24"/>
      <w:lang w:val="en-US" w:eastAsia="en-US"/>
    </w:rPr>
  </w:style>
  <w:style w:type="paragraph" w:customStyle="1" w:styleId="Abstract">
    <w:name w:val="Abstract"/>
    <w:pPr>
      <w:suppressAutoHyphens/>
      <w:spacing w:after="120"/>
      <w:ind w:leftChars="-1" w:left="-1" w:hangingChars="1" w:hanging="1"/>
      <w:textDirection w:val="btLr"/>
      <w:textAlignment w:val="top"/>
      <w:outlineLvl w:val="0"/>
    </w:pPr>
    <w:rPr>
      <w:rFonts w:eastAsia="Arial Unicode MS"/>
      <w:color w:val="000000"/>
      <w:position w:val="-1"/>
      <w:sz w:val="24"/>
      <w:szCs w:val="24"/>
      <w:lang w:val="en-US" w:eastAsia="en-US"/>
    </w:rPr>
  </w:style>
  <w:style w:type="character" w:customStyle="1" w:styleId="AbstractChar">
    <w:name w:val="Abstract Char"/>
    <w:rPr>
      <w:rFonts w:ascii="Arial" w:eastAsia="Arial Unicode MS" w:hAnsi="Arial" w:cs="Arial"/>
      <w:color w:val="000000"/>
      <w:w w:val="100"/>
      <w:position w:val="-1"/>
      <w:sz w:val="24"/>
      <w:szCs w:val="24"/>
      <w:effect w:val="none"/>
      <w:vertAlign w:val="baseline"/>
      <w:cs w:val="0"/>
      <w:em w:val="none"/>
      <w:lang w:val="en-US" w:eastAsia="en-US"/>
    </w:rPr>
  </w:style>
  <w:style w:type="paragraph" w:customStyle="1" w:styleId="Annex">
    <w:name w:val="Annex"/>
    <w:basedOn w:val="Paragraph"/>
    <w:next w:val="Paragraph"/>
    <w:pPr>
      <w:tabs>
        <w:tab w:val="num" w:pos="720"/>
      </w:tabs>
      <w:spacing w:before="240" w:after="240"/>
      <w:ind w:left="0" w:firstLine="0"/>
    </w:pPr>
    <w:rPr>
      <w:b/>
    </w:rPr>
  </w:style>
  <w:style w:type="paragraph" w:customStyle="1" w:styleId="AuthoringGroup">
    <w:name w:val="Authoring Group"/>
    <w:pPr>
      <w:suppressAutoHyphens/>
      <w:spacing w:after="120"/>
      <w:ind w:leftChars="-1" w:left="-1" w:hangingChars="1" w:hanging="1"/>
      <w:textDirection w:val="btLr"/>
      <w:textAlignment w:val="top"/>
      <w:outlineLvl w:val="0"/>
    </w:pPr>
    <w:rPr>
      <w:rFonts w:eastAsia="Arial Unicode MS"/>
      <w:color w:val="000000"/>
      <w:position w:val="-1"/>
      <w:sz w:val="24"/>
      <w:lang w:val="en-US" w:eastAsia="en-US"/>
    </w:rPr>
  </w:style>
  <w:style w:type="character" w:customStyle="1" w:styleId="AuthoringGroupChar">
    <w:name w:val="Authoring Group Char"/>
    <w:rPr>
      <w:rFonts w:ascii="Arial" w:eastAsia="Arial Unicode MS" w:hAnsi="Arial" w:cs="Arial"/>
      <w:color w:val="000000"/>
      <w:w w:val="100"/>
      <w:position w:val="-1"/>
      <w:sz w:val="24"/>
      <w:effect w:val="none"/>
      <w:vertAlign w:val="baseline"/>
      <w:cs w:val="0"/>
      <w:em w:val="none"/>
      <w:lang w:val="en-US" w:eastAsia="en-US"/>
    </w:rPr>
  </w:style>
  <w:style w:type="paragraph" w:customStyle="1" w:styleId="Background">
    <w:name w:val="Background"/>
    <w:aliases w:val="(A) Background"/>
    <w:basedOn w:val="Normal"/>
    <w:pPr>
      <w:numPr>
        <w:numId w:val="1"/>
      </w:numPr>
      <w:spacing w:before="120" w:after="120" w:line="300" w:lineRule="atLeast"/>
      <w:ind w:left="-1" w:hanging="1"/>
      <w:jc w:val="both"/>
    </w:pPr>
    <w:rPr>
      <w:rFonts w:eastAsia="Arial Unicode MS"/>
      <w:szCs w:val="20"/>
      <w:lang w:eastAsia="en-US"/>
    </w:rPr>
  </w:style>
  <w:style w:type="paragraph" w:customStyle="1" w:styleId="BulletList1">
    <w:name w:val="Bullet List 1"/>
    <w:aliases w:val="Bullet1"/>
    <w:basedOn w:val="Normal"/>
    <w:pPr>
      <w:numPr>
        <w:numId w:val="2"/>
      </w:numPr>
      <w:spacing w:after="240" w:line="300" w:lineRule="atLeast"/>
      <w:ind w:left="-1" w:hanging="1"/>
      <w:jc w:val="both"/>
    </w:pPr>
    <w:rPr>
      <w:rFonts w:eastAsia="Arial Unicode MS"/>
      <w:szCs w:val="20"/>
      <w:lang w:eastAsia="en-US"/>
    </w:rPr>
  </w:style>
  <w:style w:type="paragraph" w:customStyle="1" w:styleId="BulletList2">
    <w:name w:val="Bullet List 2"/>
    <w:aliases w:val="Bullet2"/>
    <w:basedOn w:val="Normal"/>
    <w:pPr>
      <w:numPr>
        <w:numId w:val="3"/>
      </w:numPr>
      <w:spacing w:after="120" w:line="240" w:lineRule="auto"/>
      <w:ind w:left="1080"/>
      <w:jc w:val="both"/>
    </w:pPr>
    <w:rPr>
      <w:rFonts w:eastAsia="Arial Unicode MS"/>
      <w:szCs w:val="20"/>
      <w:lang w:eastAsia="en-US"/>
    </w:rPr>
  </w:style>
  <w:style w:type="paragraph" w:customStyle="1" w:styleId="BulletList3">
    <w:name w:val="Bullet List 3"/>
    <w:aliases w:val="Bullet3"/>
    <w:basedOn w:val="Normal"/>
    <w:pPr>
      <w:numPr>
        <w:numId w:val="4"/>
      </w:numPr>
      <w:spacing w:after="240" w:line="240" w:lineRule="auto"/>
      <w:ind w:left="-1" w:hanging="1"/>
      <w:jc w:val="both"/>
    </w:pPr>
    <w:rPr>
      <w:rFonts w:eastAsia="Arial Unicode MS"/>
      <w:szCs w:val="20"/>
      <w:lang w:eastAsia="en-US"/>
    </w:rPr>
  </w:style>
  <w:style w:type="paragraph" w:customStyle="1" w:styleId="TitleClause">
    <w:name w:val="Title Clause"/>
    <w:basedOn w:val="Normal"/>
    <w:pPr>
      <w:keepNext/>
      <w:tabs>
        <w:tab w:val="num" w:pos="720"/>
      </w:tabs>
      <w:spacing w:before="240" w:after="240" w:line="300" w:lineRule="atLeast"/>
      <w:jc w:val="both"/>
    </w:pPr>
    <w:rPr>
      <w:rFonts w:eastAsia="Arial Unicode MS"/>
      <w:b/>
      <w:kern w:val="28"/>
      <w:szCs w:val="20"/>
      <w:lang w:eastAsia="en-US"/>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jc w:val="both"/>
    </w:pPr>
    <w:rPr>
      <w:rFonts w:eastAsia="Arial Unicode MS"/>
      <w:szCs w:val="20"/>
      <w:lang w:eastAsia="en-US"/>
    </w:rPr>
  </w:style>
  <w:style w:type="paragraph" w:customStyle="1" w:styleId="ClosingSignOff">
    <w:name w:val="Closing SignOff"/>
    <w:basedOn w:val="Normal"/>
    <w:pPr>
      <w:spacing w:after="120" w:line="300" w:lineRule="atLeast"/>
      <w:jc w:val="both"/>
    </w:pPr>
    <w:rPr>
      <w:rFonts w:eastAsia="Arial Unicode MS"/>
      <w:szCs w:val="20"/>
      <w:lang w:eastAsia="en-US"/>
    </w:rPr>
  </w:style>
  <w:style w:type="paragraph" w:customStyle="1" w:styleId="CoversheetTitle">
    <w:name w:val="Coversheet Title"/>
    <w:basedOn w:val="Normal"/>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lang w:eastAsia="en-US"/>
    </w:rPr>
  </w:style>
  <w:style w:type="paragraph" w:customStyle="1" w:styleId="CoverSheetSubjectTitle">
    <w:name w:val="Cover Sheet Subject Title"/>
    <w:basedOn w:val="Normal"/>
    <w:pPr>
      <w:spacing w:after="0" w:line="300" w:lineRule="atLeast"/>
      <w:jc w:val="center"/>
    </w:pPr>
    <w:rPr>
      <w:rFonts w:eastAsia="Arial Unicode MS"/>
      <w:szCs w:val="20"/>
      <w:lang w:eastAsia="en-US"/>
    </w:rPr>
  </w:style>
  <w:style w:type="paragraph" w:customStyle="1" w:styleId="DefinedTermPara">
    <w:name w:val="Defined Term Para"/>
    <w:basedOn w:val="Paragraph"/>
    <w:pPr>
      <w:tabs>
        <w:tab w:val="num" w:pos="720"/>
      </w:tabs>
    </w:pPr>
  </w:style>
  <w:style w:type="paragraph" w:customStyle="1" w:styleId="DescriptiveHeading">
    <w:name w:val="DescriptiveHeading"/>
    <w:next w:val="Paragraph"/>
    <w:pPr>
      <w:suppressAutoHyphens/>
      <w:spacing w:before="360" w:after="360"/>
      <w:ind w:leftChars="-1" w:left="-1" w:hangingChars="1" w:hanging="1"/>
      <w:textDirection w:val="btLr"/>
      <w:textAlignment w:val="top"/>
      <w:outlineLvl w:val="0"/>
    </w:pPr>
    <w:rPr>
      <w:rFonts w:eastAsia="Arial Unicode MS"/>
      <w:b/>
      <w:color w:val="000000"/>
      <w:position w:val="-1"/>
      <w:lang w:val="en-US" w:eastAsia="en-US"/>
    </w:rPr>
  </w:style>
  <w:style w:type="character" w:customStyle="1" w:styleId="DescriptiveHeadingChar">
    <w:name w:val="DescriptiveHeading Char"/>
    <w:rPr>
      <w:rFonts w:ascii="Arial" w:eastAsia="Arial Unicode MS" w:hAnsi="Arial" w:cs="Arial"/>
      <w:b/>
      <w:color w:val="000000"/>
      <w:w w:val="100"/>
      <w:position w:val="-1"/>
      <w:effect w:val="none"/>
      <w:vertAlign w:val="baseline"/>
      <w:cs w:val="0"/>
      <w:em w:val="none"/>
      <w:lang w:val="en-US" w:eastAsia="en-US"/>
    </w:rPr>
  </w:style>
  <w:style w:type="paragraph" w:customStyle="1" w:styleId="DraftingnoteSection1Para">
    <w:name w:val="Draftingnote Section1 Para"/>
    <w:basedOn w:val="Normal"/>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pPr>
      <w:spacing w:after="120" w:line="300" w:lineRule="atLeast"/>
      <w:jc w:val="both"/>
    </w:pPr>
    <w:rPr>
      <w:rFonts w:eastAsia="Arial Unicode MS"/>
      <w:szCs w:val="20"/>
      <w:lang w:eastAsia="en-US"/>
    </w:rPr>
  </w:style>
  <w:style w:type="paragraph" w:customStyle="1" w:styleId="FulltextSection1Title">
    <w:name w:val="Fulltext Section1 Title"/>
    <w:basedOn w:val="Normal"/>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pPr>
      <w:spacing w:after="120" w:line="300" w:lineRule="atLeast"/>
      <w:jc w:val="both"/>
    </w:pPr>
    <w:rPr>
      <w:rFonts w:eastAsia="Arial Unicode MS"/>
      <w:szCs w:val="20"/>
      <w:lang w:eastAsia="en-US"/>
    </w:rPr>
  </w:style>
  <w:style w:type="paragraph" w:customStyle="1" w:styleId="FulltextSection2Title">
    <w:name w:val="Fulltext Section2 Title"/>
    <w:basedOn w:val="Normal"/>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pPr>
      <w:spacing w:after="120" w:line="300" w:lineRule="atLeast"/>
      <w:jc w:val="both"/>
    </w:pPr>
    <w:rPr>
      <w:rFonts w:eastAsia="Arial Unicode MS"/>
      <w:szCs w:val="20"/>
      <w:lang w:eastAsia="en-US"/>
    </w:rPr>
  </w:style>
  <w:style w:type="paragraph" w:customStyle="1" w:styleId="FulltextSection3Title">
    <w:name w:val="Fulltext Section3 Title"/>
    <w:basedOn w:val="Normal"/>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pPr>
      <w:spacing w:after="120" w:line="300" w:lineRule="atLeast"/>
      <w:jc w:val="both"/>
    </w:pPr>
    <w:rPr>
      <w:rFonts w:eastAsia="Arial Unicode MS"/>
      <w:szCs w:val="20"/>
      <w:lang w:eastAsia="en-US"/>
    </w:rPr>
  </w:style>
  <w:style w:type="paragraph" w:customStyle="1" w:styleId="FulltextSection4Title">
    <w:name w:val="Fulltext Section4 Title"/>
    <w:basedOn w:val="Normal"/>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pPr>
      <w:spacing w:after="120" w:line="300" w:lineRule="atLeast"/>
      <w:jc w:val="both"/>
    </w:pPr>
    <w:rPr>
      <w:rFonts w:eastAsia="Arial Unicode MS"/>
      <w:szCs w:val="20"/>
      <w:lang w:eastAsia="en-US"/>
    </w:rPr>
  </w:style>
  <w:style w:type="paragraph" w:customStyle="1" w:styleId="GlossItemGlossterm">
    <w:name w:val="GlossItem Glossterm"/>
    <w:basedOn w:val="Normal"/>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pPr>
      <w:spacing w:after="120" w:line="300" w:lineRule="atLeast"/>
      <w:jc w:val="both"/>
    </w:pPr>
    <w:rPr>
      <w:rFonts w:eastAsia="Arial Unicode MS"/>
      <w:szCs w:val="20"/>
      <w:lang w:eastAsia="en-US"/>
    </w:rPr>
  </w:style>
  <w:style w:type="paragraph" w:customStyle="1" w:styleId="HeadingDate">
    <w:name w:val="Heading Date"/>
    <w:basedOn w:val="Normal"/>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pPr>
      <w:spacing w:after="120" w:line="300" w:lineRule="atLeast"/>
      <w:jc w:val="both"/>
    </w:pPr>
    <w:rPr>
      <w:rFonts w:eastAsia="Arial Unicode MS"/>
      <w:szCs w:val="20"/>
      <w:lang w:eastAsia="en-US"/>
    </w:rPr>
  </w:style>
  <w:style w:type="paragraph" w:customStyle="1" w:styleId="HeadingSalutation">
    <w:name w:val="Heading Salutation"/>
    <w:basedOn w:val="Normal"/>
    <w:pPr>
      <w:spacing w:after="120" w:line="300" w:lineRule="atLeast"/>
      <w:jc w:val="both"/>
    </w:pPr>
    <w:rPr>
      <w:rFonts w:eastAsia="Arial Unicode MS"/>
      <w:szCs w:val="20"/>
      <w:lang w:eastAsia="en-US"/>
    </w:rPr>
  </w:style>
  <w:style w:type="paragraph" w:customStyle="1" w:styleId="IgnoredSpacing">
    <w:name w:val="Ignored Spacing"/>
    <w:pPr>
      <w:suppressAutoHyphens/>
      <w:spacing w:after="120"/>
      <w:ind w:leftChars="-1" w:left="-1" w:hangingChars="1" w:hanging="1"/>
      <w:textDirection w:val="btLr"/>
      <w:textAlignment w:val="top"/>
      <w:outlineLvl w:val="0"/>
    </w:pPr>
    <w:rPr>
      <w:rFonts w:eastAsia="Arial Unicode MS"/>
      <w:color w:val="000000"/>
      <w:position w:val="-1"/>
      <w:sz w:val="24"/>
      <w:szCs w:val="24"/>
      <w:lang w:val="en-US" w:eastAsia="en-US"/>
    </w:rPr>
  </w:style>
  <w:style w:type="character" w:customStyle="1" w:styleId="IgnoredSpacingChar">
    <w:name w:val="Ignored Spacing Char"/>
    <w:rPr>
      <w:rFonts w:ascii="Arial" w:eastAsia="Arial Unicode MS" w:hAnsi="Arial" w:cs="Arial"/>
      <w:color w:val="000000"/>
      <w:w w:val="100"/>
      <w:position w:val="-1"/>
      <w:sz w:val="24"/>
      <w:szCs w:val="24"/>
      <w:effect w:val="none"/>
      <w:vertAlign w:val="baseline"/>
      <w:cs w:val="0"/>
      <w:em w:val="none"/>
      <w:lang w:val="en-US" w:eastAsia="en-US"/>
    </w:rPr>
  </w:style>
  <w:style w:type="paragraph" w:customStyle="1" w:styleId="InternalAuthor">
    <w:name w:val="Internal Author"/>
    <w:pPr>
      <w:suppressAutoHyphens/>
      <w:spacing w:after="120"/>
      <w:ind w:leftChars="-1" w:left="-1" w:hangingChars="1" w:hanging="1"/>
      <w:textDirection w:val="btLr"/>
      <w:textAlignment w:val="top"/>
      <w:outlineLvl w:val="0"/>
    </w:pPr>
    <w:rPr>
      <w:rFonts w:eastAsia="Arial Unicode MS"/>
      <w:color w:val="000000"/>
      <w:position w:val="-1"/>
      <w:sz w:val="24"/>
      <w:lang w:val="en-US" w:eastAsia="en-US"/>
    </w:rPr>
  </w:style>
  <w:style w:type="character" w:customStyle="1" w:styleId="InternalAuthorChar">
    <w:name w:val="Internal Author Char"/>
    <w:rPr>
      <w:rFonts w:ascii="Arial" w:eastAsia="Arial Unicode MS" w:hAnsi="Arial" w:cs="Arial"/>
      <w:color w:val="000000"/>
      <w:w w:val="100"/>
      <w:position w:val="-1"/>
      <w:sz w:val="24"/>
      <w:effect w:val="none"/>
      <w:vertAlign w:val="baseline"/>
      <w:cs w:val="0"/>
      <w:em w:val="none"/>
      <w:lang w:val="en-US" w:eastAsia="en-US"/>
    </w:rPr>
  </w:style>
  <w:style w:type="paragraph" w:customStyle="1" w:styleId="MaintenanceEditor">
    <w:name w:val="Maintenance Editor"/>
    <w:pPr>
      <w:suppressAutoHyphens/>
      <w:spacing w:after="120"/>
      <w:ind w:leftChars="-1" w:left="-1" w:hangingChars="1" w:hanging="1"/>
      <w:textDirection w:val="btLr"/>
      <w:textAlignment w:val="top"/>
      <w:outlineLvl w:val="0"/>
    </w:pPr>
    <w:rPr>
      <w:rFonts w:eastAsia="Arial Unicode MS"/>
      <w:color w:val="000000"/>
      <w:position w:val="-1"/>
      <w:sz w:val="24"/>
      <w:lang w:val="en-US" w:eastAsia="en-US"/>
    </w:rPr>
  </w:style>
  <w:style w:type="character" w:customStyle="1" w:styleId="MaintenanceEditorChar">
    <w:name w:val="Maintenance Editor Char"/>
    <w:rPr>
      <w:rFonts w:ascii="Arial" w:eastAsia="Arial Unicode MS" w:hAnsi="Arial" w:cs="Arial"/>
      <w:color w:val="000000"/>
      <w:w w:val="100"/>
      <w:position w:val="-1"/>
      <w:sz w:val="24"/>
      <w:effect w:val="none"/>
      <w:vertAlign w:val="baseline"/>
      <w:cs w:val="0"/>
      <w:em w:val="none"/>
      <w:lang w:val="en-US" w:eastAsia="en-US"/>
    </w:rPr>
  </w:style>
  <w:style w:type="paragraph" w:customStyle="1" w:styleId="ParaClause">
    <w:name w:val="Para Clause"/>
    <w:basedOn w:val="Normal"/>
    <w:pPr>
      <w:spacing w:before="120" w:after="120" w:line="300" w:lineRule="atLeast"/>
      <w:ind w:left="720"/>
      <w:jc w:val="both"/>
    </w:pPr>
    <w:rPr>
      <w:rFonts w:eastAsia="Arial Unicode MS"/>
      <w:szCs w:val="20"/>
      <w:lang w:eastAsia="en-US"/>
    </w:rPr>
  </w:style>
  <w:style w:type="paragraph" w:customStyle="1" w:styleId="Parasubclause1">
    <w:name w:val="Para subclause 1"/>
    <w:aliases w:val="BIWS Heading 2"/>
    <w:basedOn w:val="Normal"/>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pPr>
      <w:tabs>
        <w:tab w:val="num" w:pos="1440"/>
      </w:tabs>
      <w:spacing w:before="280" w:after="120" w:line="300" w:lineRule="atLeast"/>
      <w:jc w:val="both"/>
      <w:outlineLvl w:val="1"/>
    </w:pPr>
    <w:rPr>
      <w:rFonts w:eastAsia="Arial Unicode MS"/>
      <w:szCs w:val="20"/>
      <w:lang w:eastAsia="en-US"/>
    </w:rPr>
  </w:style>
  <w:style w:type="paragraph" w:customStyle="1" w:styleId="Parasubclause2">
    <w:name w:val="Para subclause 2"/>
    <w:aliases w:val="BIWS Heading 3"/>
    <w:basedOn w:val="Normal"/>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pPr>
      <w:tabs>
        <w:tab w:val="num" w:pos="2160"/>
      </w:tabs>
      <w:spacing w:after="120" w:line="300" w:lineRule="atLeast"/>
      <w:jc w:val="both"/>
      <w:outlineLvl w:val="2"/>
    </w:pPr>
    <w:rPr>
      <w:rFonts w:eastAsia="Arial Unicode MS"/>
      <w:szCs w:val="20"/>
      <w:lang w:eastAsia="en-US"/>
    </w:rPr>
  </w:style>
  <w:style w:type="paragraph" w:customStyle="1" w:styleId="Parasubclause3">
    <w:name w:val="Para subclause 3"/>
    <w:aliases w:val="BIWS Heading 4"/>
    <w:basedOn w:val="Normal"/>
    <w:next w:val="Untitledsubclause2"/>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pPr>
      <w:tabs>
        <w:tab w:val="left" w:pos="2261"/>
        <w:tab w:val="num" w:pos="2880"/>
      </w:tabs>
      <w:spacing w:after="120" w:line="300" w:lineRule="atLeast"/>
      <w:jc w:val="both"/>
      <w:outlineLvl w:val="3"/>
    </w:pPr>
    <w:rPr>
      <w:rFonts w:eastAsia="Arial Unicode MS"/>
      <w:szCs w:val="20"/>
      <w:lang w:eastAsia="en-US"/>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tabs>
        <w:tab w:val="num" w:pos="3600"/>
      </w:tabs>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pPr>
      <w:spacing w:after="120" w:line="300" w:lineRule="atLeast"/>
      <w:jc w:val="both"/>
    </w:pPr>
    <w:rPr>
      <w:rFonts w:eastAsia="Arial Unicode MS"/>
      <w:szCs w:val="20"/>
      <w:lang w:eastAsia="en-US"/>
    </w:rPr>
  </w:style>
  <w:style w:type="paragraph" w:customStyle="1" w:styleId="Parties">
    <w:name w:val="Parties"/>
    <w:aliases w:val="(1) Parties"/>
    <w:basedOn w:val="Normal"/>
    <w:pPr>
      <w:tabs>
        <w:tab w:val="num" w:pos="720"/>
      </w:tabs>
      <w:spacing w:before="120" w:after="120" w:line="300" w:lineRule="atLeast"/>
      <w:jc w:val="both"/>
    </w:pPr>
    <w:rPr>
      <w:rFonts w:eastAsia="Arial Unicode MS"/>
      <w:szCs w:val="20"/>
      <w:lang w:eastAsia="en-US"/>
    </w:rPr>
  </w:style>
  <w:style w:type="paragraph" w:customStyle="1" w:styleId="ResourceHistoryAuthor">
    <w:name w:val="Resource History Author"/>
    <w:pPr>
      <w:suppressAutoHyphens/>
      <w:spacing w:after="120"/>
      <w:ind w:leftChars="-1" w:left="-1" w:hangingChars="1" w:hanging="1"/>
      <w:textDirection w:val="btLr"/>
      <w:textAlignment w:val="top"/>
      <w:outlineLvl w:val="0"/>
    </w:pPr>
    <w:rPr>
      <w:rFonts w:eastAsia="Arial Unicode MS"/>
      <w:color w:val="000000"/>
      <w:position w:val="-1"/>
      <w:sz w:val="24"/>
      <w:szCs w:val="24"/>
      <w:lang w:val="en-US" w:eastAsia="en-US"/>
    </w:rPr>
  </w:style>
  <w:style w:type="character" w:customStyle="1" w:styleId="ResourceHistoryAuthorChar">
    <w:name w:val="Resource History Author Char"/>
    <w:rPr>
      <w:rFonts w:ascii="Arial" w:eastAsia="Arial Unicode MS" w:hAnsi="Arial" w:cs="Arial"/>
      <w:color w:val="000000"/>
      <w:w w:val="100"/>
      <w:position w:val="-1"/>
      <w:sz w:val="24"/>
      <w:szCs w:val="24"/>
      <w:effect w:val="none"/>
      <w:vertAlign w:val="baseline"/>
      <w:cs w:val="0"/>
      <w:em w:val="none"/>
      <w:lang w:val="en-US" w:eastAsia="en-US"/>
    </w:rPr>
  </w:style>
  <w:style w:type="paragraph" w:customStyle="1" w:styleId="ResourceHistoryDate">
    <w:name w:val="Resource History Date"/>
    <w:pPr>
      <w:suppressAutoHyphens/>
      <w:spacing w:after="120"/>
      <w:ind w:leftChars="-1" w:left="-1" w:hangingChars="1" w:hanging="1"/>
      <w:textDirection w:val="btLr"/>
      <w:textAlignment w:val="top"/>
      <w:outlineLvl w:val="0"/>
    </w:pPr>
    <w:rPr>
      <w:rFonts w:eastAsia="Arial Unicode MS"/>
      <w:color w:val="000000"/>
      <w:position w:val="-1"/>
      <w:sz w:val="24"/>
      <w:szCs w:val="24"/>
      <w:lang w:val="en-US" w:eastAsia="en-US"/>
    </w:rPr>
  </w:style>
  <w:style w:type="character" w:customStyle="1" w:styleId="ResourceHistoryDateChar">
    <w:name w:val="Resource History Date Char"/>
    <w:rPr>
      <w:rFonts w:ascii="Arial" w:eastAsia="Arial Unicode MS" w:hAnsi="Arial" w:cs="Arial"/>
      <w:color w:val="000000"/>
      <w:w w:val="100"/>
      <w:position w:val="-1"/>
      <w:sz w:val="24"/>
      <w:szCs w:val="24"/>
      <w:effect w:val="none"/>
      <w:vertAlign w:val="baseline"/>
      <w:cs w:val="0"/>
      <w:em w:val="none"/>
      <w:lang w:val="en-US" w:eastAsia="en-US"/>
    </w:rPr>
  </w:style>
  <w:style w:type="paragraph" w:customStyle="1" w:styleId="ResourceHistoryDesc">
    <w:name w:val="Resource History Desc"/>
    <w:pPr>
      <w:suppressAutoHyphens/>
      <w:spacing w:after="120"/>
      <w:ind w:leftChars="-1" w:left="-1" w:hangingChars="1" w:hanging="1"/>
      <w:textDirection w:val="btLr"/>
      <w:textAlignment w:val="top"/>
      <w:outlineLvl w:val="0"/>
    </w:pPr>
    <w:rPr>
      <w:rFonts w:ascii="Verdana" w:eastAsia="Times New Roman" w:hAnsi="Verdana" w:cs="Verdana"/>
      <w:color w:val="000000"/>
      <w:position w:val="-1"/>
      <w:sz w:val="18"/>
      <w:szCs w:val="24"/>
      <w:lang w:val="en-US" w:eastAsia="en-US"/>
    </w:rPr>
  </w:style>
  <w:style w:type="character" w:customStyle="1" w:styleId="ResourceHistoryDescChar">
    <w:name w:val="Resource History Desc Char"/>
    <w:rPr>
      <w:rFonts w:ascii="Verdana" w:eastAsia="Times New Roman" w:hAnsi="Verdana" w:cs="Verdana"/>
      <w:color w:val="000000"/>
      <w:w w:val="100"/>
      <w:position w:val="-1"/>
      <w:sz w:val="18"/>
      <w:szCs w:val="24"/>
      <w:effect w:val="none"/>
      <w:vertAlign w:val="baseline"/>
      <w:cs w:val="0"/>
      <w:em w:val="none"/>
      <w:lang w:val="en-US" w:eastAsia="en-US"/>
    </w:rPr>
  </w:style>
  <w:style w:type="paragraph" w:customStyle="1" w:styleId="ResourceHistoryTitle">
    <w:name w:val="Resource History Title"/>
    <w:pPr>
      <w:suppressAutoHyphens/>
      <w:spacing w:after="120"/>
      <w:ind w:leftChars="-1" w:left="-1" w:hangingChars="1" w:hanging="1"/>
      <w:textDirection w:val="btLr"/>
      <w:textAlignment w:val="top"/>
      <w:outlineLvl w:val="0"/>
    </w:pPr>
    <w:rPr>
      <w:rFonts w:eastAsia="Arial Unicode MS"/>
      <w:b/>
      <w:bCs/>
      <w:color w:val="000000"/>
      <w:position w:val="-1"/>
      <w:sz w:val="24"/>
      <w:lang w:val="en-US" w:eastAsia="en-US"/>
    </w:rPr>
  </w:style>
  <w:style w:type="character" w:customStyle="1" w:styleId="ResourceHistoryTitleChar">
    <w:name w:val="Resource History Title Char"/>
    <w:rPr>
      <w:rFonts w:ascii="Arial" w:eastAsia="Arial Unicode MS" w:hAnsi="Arial" w:cs="Arial"/>
      <w:b/>
      <w:bCs/>
      <w:color w:val="000000"/>
      <w:w w:val="100"/>
      <w:position w:val="-1"/>
      <w:sz w:val="24"/>
      <w:effect w:val="none"/>
      <w:vertAlign w:val="baseline"/>
      <w:cs w:val="0"/>
      <w:em w:val="none"/>
      <w:lang w:val="en-US" w:eastAsia="en-US"/>
    </w:rPr>
  </w:style>
  <w:style w:type="paragraph" w:customStyle="1" w:styleId="ResourceType">
    <w:name w:val="Resource Type"/>
    <w:pPr>
      <w:suppressAutoHyphens/>
      <w:spacing w:after="120"/>
      <w:ind w:leftChars="-1" w:left="-1" w:hangingChars="1" w:hanging="1"/>
      <w:textDirection w:val="btLr"/>
      <w:textAlignment w:val="top"/>
      <w:outlineLvl w:val="0"/>
    </w:pPr>
    <w:rPr>
      <w:rFonts w:eastAsia="Arial Unicode MS"/>
      <w:color w:val="000000"/>
      <w:position w:val="-1"/>
      <w:sz w:val="24"/>
      <w:szCs w:val="24"/>
      <w:lang w:val="en-US" w:eastAsia="en-US"/>
    </w:rPr>
  </w:style>
  <w:style w:type="character" w:customStyle="1" w:styleId="ResourceTypeChar">
    <w:name w:val="Resource Type Char"/>
    <w:rPr>
      <w:rFonts w:ascii="Arial" w:eastAsia="Arial Unicode MS" w:hAnsi="Arial" w:cs="Arial"/>
      <w:color w:val="000000"/>
      <w:w w:val="100"/>
      <w:position w:val="-1"/>
      <w:sz w:val="24"/>
      <w:szCs w:val="24"/>
      <w:effect w:val="none"/>
      <w:vertAlign w:val="baseline"/>
      <w:cs w:val="0"/>
      <w:em w:val="none"/>
      <w:lang w:val="en-US" w:eastAsia="en-US"/>
    </w:rPr>
  </w:style>
  <w:style w:type="paragraph" w:customStyle="1" w:styleId="ScheduleHeading-Single">
    <w:name w:val="Schedule Heading - Single"/>
    <w:aliases w:val="Sch   main head inc single"/>
    <w:basedOn w:val="Normal"/>
    <w:next w:val="Normal"/>
    <w:pPr>
      <w:tabs>
        <w:tab w:val="num" w:pos="720"/>
      </w:tabs>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pPr>
      <w:keepNext/>
      <w:pageBreakBefore/>
      <w:tabs>
        <w:tab w:val="num" w:pos="720"/>
      </w:tabs>
      <w:spacing w:before="240" w:after="360" w:line="300" w:lineRule="atLeast"/>
      <w:jc w:val="center"/>
    </w:pPr>
    <w:rPr>
      <w:rFonts w:eastAsia="Arial Unicode MS"/>
      <w:b/>
      <w:kern w:val="28"/>
      <w:szCs w:val="20"/>
      <w:lang w:eastAsia="en-US"/>
    </w:rPr>
  </w:style>
  <w:style w:type="paragraph" w:customStyle="1" w:styleId="SectionHeading">
    <w:name w:val="Section Heading"/>
    <w:aliases w:val="1stIntroHeadings"/>
    <w:basedOn w:val="Normal"/>
    <w:next w:val="Normal"/>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pPr>
      <w:spacing w:after="120" w:line="300" w:lineRule="atLeast"/>
      <w:jc w:val="both"/>
    </w:pPr>
    <w:rPr>
      <w:rFonts w:eastAsia="Arial Unicode MS"/>
      <w:szCs w:val="20"/>
      <w:lang w:eastAsia="en-US"/>
    </w:rPr>
  </w:style>
  <w:style w:type="paragraph" w:customStyle="1" w:styleId="SpeedreadPara">
    <w:name w:val="Speedread Para"/>
    <w:basedOn w:val="Normal"/>
    <w:pPr>
      <w:spacing w:after="120" w:line="300" w:lineRule="atLeast"/>
      <w:jc w:val="both"/>
    </w:pPr>
    <w:rPr>
      <w:rFonts w:eastAsia="Arial Unicode MS"/>
      <w:szCs w:val="20"/>
      <w:lang w:eastAsia="en-US"/>
    </w:rPr>
  </w:style>
  <w:style w:type="paragraph" w:customStyle="1" w:styleId="SpeedreadSection1Para">
    <w:name w:val="Speedread Section1 Para"/>
    <w:basedOn w:val="Normal"/>
    <w:pPr>
      <w:spacing w:after="120" w:line="300" w:lineRule="atLeast"/>
      <w:jc w:val="both"/>
    </w:pPr>
    <w:rPr>
      <w:rFonts w:eastAsia="Arial Unicode MS"/>
      <w:szCs w:val="20"/>
      <w:lang w:eastAsia="en-US"/>
    </w:rPr>
  </w:style>
  <w:style w:type="paragraph" w:customStyle="1" w:styleId="SpeedreadSection1Text">
    <w:name w:val="Speedread Section1 Text"/>
    <w:basedOn w:val="Normal"/>
    <w:pPr>
      <w:spacing w:after="120" w:line="300" w:lineRule="atLeast"/>
      <w:jc w:val="both"/>
    </w:pPr>
    <w:rPr>
      <w:rFonts w:eastAsia="Arial Unicode MS"/>
      <w:szCs w:val="20"/>
      <w:lang w:eastAsia="en-US"/>
    </w:rPr>
  </w:style>
  <w:style w:type="paragraph" w:customStyle="1" w:styleId="SpeedreadText">
    <w:name w:val="Speedread Text"/>
    <w:basedOn w:val="Normal"/>
    <w:pPr>
      <w:spacing w:after="120" w:line="300" w:lineRule="atLeast"/>
      <w:jc w:val="both"/>
    </w:pPr>
    <w:rPr>
      <w:rFonts w:eastAsia="Arial Unicode MS"/>
      <w:szCs w:val="20"/>
      <w:lang w:eastAsia="en-US"/>
    </w:rPr>
  </w:style>
  <w:style w:type="paragraph" w:customStyle="1" w:styleId="SpeedreadTitle">
    <w:name w:val="Speedread Title"/>
    <w:basedOn w:val="Normal"/>
    <w:pPr>
      <w:spacing w:after="120" w:line="300" w:lineRule="atLeast"/>
      <w:jc w:val="both"/>
    </w:pPr>
    <w:rPr>
      <w:rFonts w:eastAsia="Arial Unicode MS"/>
      <w:b/>
      <w:sz w:val="36"/>
      <w:szCs w:val="20"/>
      <w:lang w:eastAsia="en-US"/>
    </w:rPr>
  </w:style>
  <w:style w:type="paragraph" w:customStyle="1" w:styleId="TemplateType">
    <w:name w:val="Template Type"/>
    <w:pPr>
      <w:suppressAutoHyphens/>
      <w:spacing w:after="120"/>
      <w:ind w:leftChars="-1" w:left="-1" w:hangingChars="1" w:hanging="1"/>
      <w:textDirection w:val="btLr"/>
      <w:textAlignment w:val="top"/>
      <w:outlineLvl w:val="0"/>
    </w:pPr>
    <w:rPr>
      <w:rFonts w:eastAsia="Arial Unicode MS"/>
      <w:color w:val="000000"/>
      <w:position w:val="-1"/>
      <w:sz w:val="24"/>
      <w:szCs w:val="24"/>
      <w:lang w:val="en-US" w:eastAsia="en-US"/>
    </w:rPr>
  </w:style>
  <w:style w:type="character" w:customStyle="1" w:styleId="TemplateTypeChar">
    <w:name w:val="Template Type Char"/>
    <w:rPr>
      <w:rFonts w:ascii="Arial" w:eastAsia="Arial Unicode MS" w:hAnsi="Arial" w:cs="Arial"/>
      <w:color w:val="000000"/>
      <w:w w:val="100"/>
      <w:position w:val="-1"/>
      <w:sz w:val="24"/>
      <w:szCs w:val="24"/>
      <w:effect w:val="none"/>
      <w:vertAlign w:val="baseline"/>
      <w:cs w:val="0"/>
      <w:em w:val="none"/>
      <w:lang w:val="en-US" w:eastAsia="en-US"/>
    </w:rPr>
  </w:style>
  <w:style w:type="character" w:customStyle="1" w:styleId="TitleChar">
    <w:name w:val="Title Char"/>
    <w:rPr>
      <w:rFonts w:ascii="Arial" w:eastAsia="Arial Unicode MS" w:hAnsi="Arial" w:cs="Arial"/>
      <w:color w:val="000000"/>
      <w:w w:val="100"/>
      <w:position w:val="-1"/>
      <w:sz w:val="24"/>
      <w:effect w:val="none"/>
      <w:vertAlign w:val="baseline"/>
      <w:cs w:val="0"/>
      <w:em w:val="none"/>
      <w:lang w:val="en-US" w:eastAsia="en-US"/>
    </w:rPr>
  </w:style>
  <w:style w:type="paragraph" w:styleId="Footer">
    <w:name w:val="footer"/>
    <w:basedOn w:val="Normal"/>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rPr>
      <w:rFonts w:ascii="Times New Roman" w:eastAsia="Times New Roman" w:hAnsi="Times New Roman" w:cs="Times New Roman"/>
      <w:color w:val="000000"/>
      <w:w w:val="100"/>
      <w:position w:val="-1"/>
      <w:szCs w:val="20"/>
      <w:effect w:val="none"/>
      <w:vertAlign w:val="baseline"/>
      <w:cs w:val="0"/>
      <w:em w:val="none"/>
      <w:lang w:eastAsia="en-US"/>
    </w:rPr>
  </w:style>
  <w:style w:type="character" w:styleId="Hyperlink">
    <w:name w:val="Hyperlink"/>
    <w:basedOn w:val="DefaultParagraphFont"/>
    <w:rPr>
      <w:rFonts w:ascii="Arial" w:eastAsia="Arial" w:hAnsi="Arial" w:cs="Arial"/>
      <w:i/>
      <w:color w:val="000000"/>
      <w:w w:val="100"/>
      <w:position w:val="-1"/>
      <w:u w:val="single"/>
      <w:effect w:val="none"/>
      <w:vertAlign w:val="baseline"/>
      <w:cs w:val="0"/>
      <w:em w:val="none"/>
    </w:rPr>
  </w:style>
  <w:style w:type="paragraph" w:customStyle="1" w:styleId="Bullet4">
    <w:name w:val="Bullet4"/>
    <w:basedOn w:val="Normal"/>
    <w:pPr>
      <w:tabs>
        <w:tab w:val="num" w:pos="720"/>
      </w:tabs>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pPr>
      <w:spacing w:after="120" w:line="300" w:lineRule="atLeast"/>
      <w:jc w:val="both"/>
    </w:pPr>
    <w:rPr>
      <w:rFonts w:eastAsia="Arial Unicode MS"/>
      <w:szCs w:val="20"/>
      <w:lang w:eastAsia="en-US"/>
    </w:rPr>
  </w:style>
  <w:style w:type="paragraph" w:customStyle="1" w:styleId="IgnoredTemplateText">
    <w:name w:val="Ignored Template Text"/>
    <w:pPr>
      <w:pBdr>
        <w:top w:val="single" w:sz="4" w:space="1" w:color="auto"/>
        <w:left w:val="single" w:sz="4" w:space="4" w:color="auto"/>
        <w:bottom w:val="single" w:sz="4" w:space="1" w:color="auto"/>
        <w:right w:val="single" w:sz="4" w:space="4" w:color="auto"/>
      </w:pBdr>
      <w:shd w:val="pct15" w:color="auto" w:fill="FBD4B4"/>
      <w:suppressAutoHyphens/>
      <w:spacing w:after="120"/>
      <w:ind w:leftChars="-1" w:left="-1" w:hangingChars="1" w:hanging="1"/>
      <w:textDirection w:val="btLr"/>
      <w:textAlignment w:val="top"/>
      <w:outlineLvl w:val="0"/>
    </w:pPr>
    <w:rPr>
      <w:rFonts w:eastAsia="Arial Unicode MS"/>
      <w:b/>
      <w:i/>
      <w:color w:val="000000"/>
      <w:position w:val="-1"/>
      <w:szCs w:val="18"/>
      <w:lang w:val="en-US" w:eastAsia="en-US"/>
    </w:rPr>
  </w:style>
  <w:style w:type="character" w:customStyle="1" w:styleId="IgnoredTemplateTextChar">
    <w:name w:val="Ignored Template Text Char"/>
    <w:rPr>
      <w:rFonts w:ascii="Arial" w:eastAsia="Arial Unicode MS" w:hAnsi="Arial" w:cs="Arial"/>
      <w:b/>
      <w:i/>
      <w:color w:val="000000"/>
      <w:w w:val="100"/>
      <w:position w:val="-1"/>
      <w:szCs w:val="18"/>
      <w:effect w:val="none"/>
      <w:shd w:val="pct15" w:color="auto" w:fill="FBD4B4"/>
      <w:vertAlign w:val="baseline"/>
      <w:cs w:val="0"/>
      <w:em w:val="none"/>
      <w:lang w:val="en-US" w:eastAsia="en-US"/>
    </w:rPr>
  </w:style>
  <w:style w:type="paragraph" w:customStyle="1" w:styleId="InternalTOC">
    <w:name w:val="Internal TOC"/>
    <w:pPr>
      <w:suppressAutoHyphens/>
      <w:spacing w:after="120"/>
      <w:ind w:leftChars="-1" w:left="-1" w:hangingChars="1" w:hanging="1"/>
      <w:textDirection w:val="btLr"/>
      <w:textAlignment w:val="top"/>
      <w:outlineLvl w:val="0"/>
    </w:pPr>
    <w:rPr>
      <w:rFonts w:eastAsia="Arial Unicode MS"/>
      <w:color w:val="000000"/>
      <w:position w:val="-1"/>
      <w:lang w:val="en-US" w:eastAsia="en-US"/>
    </w:rPr>
  </w:style>
  <w:style w:type="paragraph" w:customStyle="1" w:styleId="HeadingLevel1">
    <w:name w:val="Heading Level 1"/>
    <w:basedOn w:val="Normal"/>
    <w:next w:val="Paragraph"/>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pPr>
      <w:keepNext/>
      <w:spacing w:after="120" w:line="300" w:lineRule="atLeast"/>
      <w:jc w:val="both"/>
      <w:outlineLvl w:val="3"/>
    </w:pPr>
    <w:rPr>
      <w:rFonts w:eastAsia="Arial Unicode MS"/>
      <w:b/>
      <w:i/>
      <w:sz w:val="28"/>
      <w:szCs w:val="20"/>
      <w:lang w:eastAsia="en-US"/>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w w:val="100"/>
      <w:position w:val="-1"/>
      <w:effect w:val="none"/>
      <w:vertAlign w:val="baseline"/>
      <w:cs w:val="0"/>
      <w:em w:val="none"/>
    </w:rPr>
  </w:style>
  <w:style w:type="character" w:styleId="PlaceholderText">
    <w:name w:val="Placeholder Text"/>
    <w:basedOn w:val="DefaultParagraphFont"/>
    <w:rPr>
      <w:rFonts w:ascii="Arial" w:eastAsia="Arial" w:hAnsi="Arial" w:cs="Arial"/>
      <w:color w:val="000000"/>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Arial" w:hAnsi="Tahoma" w:cs="Tahoma"/>
      <w:color w:val="000000"/>
      <w:w w:val="100"/>
      <w:position w:val="-1"/>
      <w:sz w:val="16"/>
      <w:szCs w:val="16"/>
      <w:effect w:val="none"/>
      <w:vertAlign w:val="baseline"/>
      <w:cs w:val="0"/>
      <w:em w:val="none"/>
    </w:rPr>
  </w:style>
  <w:style w:type="paragraph" w:customStyle="1" w:styleId="PinPointRef">
    <w:name w:val="PinPoint Ref"/>
    <w:pPr>
      <w:suppressAutoHyphens/>
      <w:spacing w:after="0"/>
      <w:ind w:leftChars="-1" w:left="-1" w:hangingChars="1" w:hanging="1"/>
      <w:textDirection w:val="btLr"/>
      <w:textAlignment w:val="top"/>
      <w:outlineLvl w:val="0"/>
    </w:pPr>
    <w:rPr>
      <w:rFonts w:ascii="Times New Roman" w:eastAsia="Times New Roman" w:hAnsi="Times New Roman" w:cs="Times New Roman"/>
      <w:b/>
      <w:vanish/>
      <w:color w:val="000000"/>
      <w:position w:val="-1"/>
      <w:sz w:val="18"/>
      <w:szCs w:val="20"/>
      <w:lang w:eastAsia="en-US"/>
    </w:rPr>
  </w:style>
  <w:style w:type="character" w:customStyle="1" w:styleId="PinPointRefChar">
    <w:name w:val="PinPoint Ref Char"/>
    <w:basedOn w:val="DefaultParagraphFont"/>
    <w:rPr>
      <w:rFonts w:ascii="Times New Roman" w:eastAsia="Times New Roman" w:hAnsi="Times New Roman" w:cs="Times New Roman"/>
      <w:b/>
      <w:vanish/>
      <w:color w:val="000000"/>
      <w:w w:val="100"/>
      <w:position w:val="-1"/>
      <w:sz w:val="18"/>
      <w:szCs w:val="20"/>
      <w:effect w:val="none"/>
      <w:vertAlign w:val="baseline"/>
      <w:cs w:val="0"/>
      <w:em w:val="none"/>
      <w:lang w:eastAsia="en-US"/>
    </w:rPr>
  </w:style>
  <w:style w:type="paragraph" w:customStyle="1" w:styleId="BlockQuote">
    <w:name w:val="Block Quote"/>
    <w:pPr>
      <w:suppressAutoHyphens/>
      <w:spacing w:before="120" w:after="0"/>
      <w:ind w:leftChars="-1" w:left="720" w:hangingChars="1" w:hanging="1"/>
      <w:textDirection w:val="btLr"/>
      <w:textAlignment w:val="top"/>
      <w:outlineLvl w:val="0"/>
    </w:pPr>
    <w:rPr>
      <w:rFonts w:eastAsia="Arial Unicode MS"/>
      <w:color w:val="000000"/>
      <w:position w:val="-1"/>
      <w:sz w:val="18"/>
      <w:szCs w:val="20"/>
      <w:lang w:eastAsia="en-US"/>
    </w:rPr>
  </w:style>
  <w:style w:type="character" w:customStyle="1" w:styleId="BlockQuoteChar">
    <w:name w:val="Block Quote Char"/>
    <w:basedOn w:val="DefaultParagraphFont"/>
    <w:rPr>
      <w:rFonts w:ascii="Arial" w:eastAsia="Arial Unicode MS" w:hAnsi="Arial" w:cs="Arial"/>
      <w:color w:val="000000"/>
      <w:w w:val="100"/>
      <w:position w:val="-1"/>
      <w:sz w:val="18"/>
      <w:szCs w:val="20"/>
      <w:effect w:val="none"/>
      <w:vertAlign w:val="baseline"/>
      <w:cs w:val="0"/>
      <w:em w:val="none"/>
      <w:lang w:eastAsia="en-US"/>
    </w:rPr>
  </w:style>
  <w:style w:type="paragraph" w:customStyle="1" w:styleId="ListParagraphLevel1">
    <w:name w:val="List Paragraph Level 1"/>
    <w:pPr>
      <w:suppressAutoHyphens/>
      <w:spacing w:after="120"/>
      <w:ind w:leftChars="-1" w:left="357" w:hangingChars="1" w:hanging="1"/>
      <w:jc w:val="both"/>
      <w:textDirection w:val="btLr"/>
      <w:textAlignment w:val="top"/>
      <w:outlineLvl w:val="0"/>
    </w:pPr>
    <w:rPr>
      <w:rFonts w:eastAsia="Arial Unicode MS"/>
      <w:color w:val="000000"/>
      <w:position w:val="-1"/>
      <w:szCs w:val="24"/>
      <w:lang w:val="en-US" w:eastAsia="en-US"/>
    </w:rPr>
  </w:style>
  <w:style w:type="paragraph" w:customStyle="1" w:styleId="ListParagraphLevel2">
    <w:name w:val="List Paragraph Level 2"/>
    <w:pPr>
      <w:suppressAutoHyphens/>
      <w:spacing w:after="120"/>
      <w:ind w:leftChars="-1" w:left="1077" w:hangingChars="1" w:hanging="1"/>
      <w:jc w:val="both"/>
      <w:textDirection w:val="btLr"/>
      <w:textAlignment w:val="top"/>
      <w:outlineLvl w:val="0"/>
    </w:pPr>
    <w:rPr>
      <w:rFonts w:eastAsia="Arial Unicode MS"/>
      <w:color w:val="000000"/>
      <w:position w:val="-1"/>
      <w:szCs w:val="24"/>
      <w:lang w:val="en-US" w:eastAsia="en-US"/>
    </w:rPr>
  </w:style>
  <w:style w:type="character" w:customStyle="1" w:styleId="ListParagraphLevel1Char">
    <w:name w:val="List Paragraph Level 1 Char"/>
    <w:basedOn w:val="DefaultParagraphFont"/>
    <w:rPr>
      <w:rFonts w:ascii="Arial" w:eastAsia="Arial Unicode MS" w:hAnsi="Arial" w:cs="Arial"/>
      <w:color w:val="000000"/>
      <w:w w:val="100"/>
      <w:position w:val="-1"/>
      <w:szCs w:val="24"/>
      <w:effect w:val="none"/>
      <w:vertAlign w:val="baseline"/>
      <w:cs w:val="0"/>
      <w:em w:val="none"/>
      <w:lang w:val="en-US" w:eastAsia="en-US"/>
    </w:rPr>
  </w:style>
  <w:style w:type="character" w:customStyle="1" w:styleId="ListParagraphLevel2Char">
    <w:name w:val="List Paragraph Level 2 Char"/>
    <w:basedOn w:val="DefaultParagraphFont"/>
    <w:rPr>
      <w:rFonts w:ascii="Arial" w:eastAsia="Arial Unicode MS" w:hAnsi="Arial" w:cs="Arial"/>
      <w:color w:val="000000"/>
      <w:w w:val="100"/>
      <w:position w:val="-1"/>
      <w:szCs w:val="24"/>
      <w:effect w:val="none"/>
      <w:vertAlign w:val="baseline"/>
      <w:cs w:val="0"/>
      <w:em w:val="none"/>
      <w:lang w:val="en-US" w:eastAsia="en-US"/>
    </w:rPr>
  </w:style>
  <w:style w:type="paragraph" w:customStyle="1" w:styleId="IntroDefault">
    <w:name w:val="Intro Default"/>
    <w:basedOn w:val="Paragraph"/>
  </w:style>
  <w:style w:type="paragraph" w:customStyle="1" w:styleId="IntroCustom">
    <w:name w:val="Intro Custom"/>
    <w:basedOn w:val="Paragraph"/>
  </w:style>
  <w:style w:type="paragraph" w:customStyle="1" w:styleId="PrecedentType">
    <w:name w:val="Precedent Type"/>
    <w:basedOn w:val="IgnoredSpacing"/>
  </w:style>
  <w:style w:type="paragraph" w:customStyle="1" w:styleId="Operative">
    <w:name w:val="Operative"/>
    <w:basedOn w:val="IgnoredSpacing"/>
    <w:rPr>
      <w:vanish/>
    </w:rPr>
  </w:style>
  <w:style w:type="paragraph" w:customStyle="1" w:styleId="SpeedreadBulletList1">
    <w:name w:val="Speedread Bullet List 1"/>
    <w:basedOn w:val="BulletList1"/>
  </w:style>
  <w:style w:type="paragraph" w:customStyle="1" w:styleId="PartiesTitle">
    <w:name w:val="Parties Title"/>
    <w:basedOn w:val="Paragraph"/>
    <w:rPr>
      <w:b/>
    </w:rPr>
  </w:style>
  <w:style w:type="table" w:styleId="TableGrid">
    <w:name w:val="Table Grid"/>
    <w:basedOn w:val="TableNormal"/>
    <w:pPr>
      <w:suppressAutoHyphens/>
      <w:spacing w:after="0"/>
      <w:ind w:leftChars="-1" w:left="-1" w:hangingChars="1" w:hanging="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pPr>
      <w:shd w:val="clear" w:color="auto" w:fill="D9D9D9"/>
      <w:tabs>
        <w:tab w:val="num" w:pos="720"/>
      </w:tabs>
      <w:suppressAutoHyphens/>
      <w:spacing w:after="120"/>
      <w:ind w:leftChars="-1" w:left="357" w:hangingChars="1" w:hanging="357"/>
      <w:textDirection w:val="btLr"/>
      <w:textAlignment w:val="top"/>
      <w:outlineLvl w:val="0"/>
    </w:pPr>
    <w:rPr>
      <w:rFonts w:eastAsia="Arial Unicode MS"/>
      <w:color w:val="000000"/>
      <w:position w:val="-1"/>
      <w:lang w:val="en-US" w:eastAsia="en-US"/>
    </w:rPr>
  </w:style>
  <w:style w:type="paragraph" w:customStyle="1" w:styleId="BulletList1Pattern">
    <w:name w:val="Bullet List 1 + Pattern"/>
    <w:basedOn w:val="BulletList1"/>
    <w:pPr>
      <w:shd w:val="clear" w:color="auto" w:fill="D9D9D9"/>
      <w:spacing w:after="120" w:line="240" w:lineRule="auto"/>
      <w:ind w:left="714" w:hanging="357"/>
    </w:pPr>
  </w:style>
  <w:style w:type="character" w:customStyle="1" w:styleId="QuestionParagraphChar">
    <w:name w:val="Question Paragraph Char"/>
    <w:basedOn w:val="DefaultParagraphFont"/>
    <w:rPr>
      <w:rFonts w:ascii="Arial" w:eastAsia="Arial Unicode MS" w:hAnsi="Arial" w:cs="Arial"/>
      <w:color w:val="000000"/>
      <w:w w:val="100"/>
      <w:position w:val="-1"/>
      <w:effect w:val="none"/>
      <w:shd w:val="clear" w:color="auto" w:fill="D9D9D9"/>
      <w:vertAlign w:val="baseline"/>
      <w:cs w:val="0"/>
      <w:em w:val="none"/>
      <w:lang w:val="en-US" w:eastAsia="en-US"/>
    </w:rPr>
  </w:style>
  <w:style w:type="paragraph" w:customStyle="1" w:styleId="BulletList2Pattern">
    <w:name w:val="Bullet List 2 + Pattern"/>
    <w:basedOn w:val="BulletList2"/>
    <w:pPr>
      <w:shd w:val="clear" w:color="auto" w:fill="D9D9D9"/>
      <w:ind w:left="1077"/>
    </w:pPr>
  </w:style>
  <w:style w:type="paragraph" w:customStyle="1" w:styleId="TestimoniumContract">
    <w:name w:val="Testimonium Contract"/>
    <w:basedOn w:val="Paragraph"/>
  </w:style>
  <w:style w:type="paragraph" w:customStyle="1" w:styleId="TestimoniumDeed">
    <w:name w:val="Testimonium Deed"/>
    <w:basedOn w:val="Paragraph"/>
  </w:style>
  <w:style w:type="paragraph" w:customStyle="1" w:styleId="Titlesubclause2">
    <w:name w:val="Title subclause2"/>
    <w:basedOn w:val="Untitledsubclause2"/>
    <w:rPr>
      <w:b/>
    </w:rPr>
  </w:style>
  <w:style w:type="paragraph" w:customStyle="1" w:styleId="Titlesubclause3">
    <w:name w:val="Title subclause3"/>
    <w:basedOn w:val="Untitledsubclause3"/>
    <w:rPr>
      <w:b/>
    </w:rPr>
  </w:style>
  <w:style w:type="paragraph" w:customStyle="1" w:styleId="Titlesubclause4">
    <w:name w:val="Title subclause4"/>
    <w:basedOn w:val="Untitledsubclause4"/>
    <w:rPr>
      <w:b/>
    </w:rPr>
  </w:style>
  <w:style w:type="paragraph" w:customStyle="1" w:styleId="UntitledClause">
    <w:name w:val="Untitled Clause"/>
    <w:basedOn w:val="TitleClause"/>
    <w:pPr>
      <w:spacing w:before="120"/>
    </w:pPr>
    <w:rPr>
      <w:b w:val="0"/>
    </w:rPr>
  </w:style>
  <w:style w:type="paragraph" w:customStyle="1" w:styleId="Titlesubclause1">
    <w:name w:val="Title subclause1"/>
    <w:basedOn w:val="Untitledsubclause1"/>
    <w:pPr>
      <w:spacing w:before="120"/>
    </w:pPr>
    <w:rPr>
      <w:b/>
    </w:rPr>
  </w:style>
  <w:style w:type="paragraph" w:customStyle="1" w:styleId="Schedule">
    <w:name w:val="Schedule"/>
    <w:pPr>
      <w:tabs>
        <w:tab w:val="num" w:pos="720"/>
      </w:tabs>
      <w:suppressAutoHyphens/>
      <w:spacing w:before="240" w:after="240" w:line="240" w:lineRule="atLeast"/>
      <w:ind w:leftChars="-1" w:left="-1" w:hangingChars="1" w:hanging="1"/>
      <w:textDirection w:val="btLr"/>
      <w:textAlignment w:val="top"/>
      <w:outlineLvl w:val="0"/>
    </w:pPr>
    <w:rPr>
      <w:rFonts w:eastAsia="Arial Unicode MS"/>
      <w:b/>
      <w:color w:val="000000"/>
      <w:position w:val="-1"/>
      <w:lang w:val="en-US" w:eastAsia="en-US"/>
    </w:rPr>
  </w:style>
  <w:style w:type="character" w:customStyle="1" w:styleId="Heading1Char">
    <w:name w:val="Heading 1 Char"/>
    <w:basedOn w:val="DefaultParagraphFont"/>
    <w:rPr>
      <w:rFonts w:ascii="Cambria" w:eastAsia="Times New Roman" w:hAnsi="Cambria" w:cs="Times New Roman"/>
      <w:b/>
      <w:bCs/>
      <w:color w:val="000000"/>
      <w:w w:val="100"/>
      <w:position w:val="-1"/>
      <w:sz w:val="28"/>
      <w:szCs w:val="28"/>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color w:val="000000"/>
      <w:w w:val="100"/>
      <w:position w:val="-1"/>
      <w:sz w:val="26"/>
      <w:szCs w:val="26"/>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color w:val="000000"/>
      <w:w w:val="100"/>
      <w:position w:val="-1"/>
      <w:effect w:val="none"/>
      <w:vertAlign w:val="baseline"/>
      <w:cs w:val="0"/>
      <w:em w:val="none"/>
    </w:rPr>
  </w:style>
  <w:style w:type="character" w:customStyle="1" w:styleId="Heading4Char">
    <w:name w:val="Heading 4 Char"/>
    <w:basedOn w:val="DefaultParagraphFont"/>
    <w:rPr>
      <w:rFonts w:ascii="Cambria" w:eastAsia="Times New Roman" w:hAnsi="Cambria" w:cs="Times New Roman"/>
      <w:b/>
      <w:bCs/>
      <w:i/>
      <w:iCs/>
      <w:color w:val="000000"/>
      <w:w w:val="100"/>
      <w:position w:val="-1"/>
      <w:effect w:val="none"/>
      <w:vertAlign w:val="baseline"/>
      <w:cs w:val="0"/>
      <w:em w:val="none"/>
    </w:rPr>
  </w:style>
  <w:style w:type="character" w:customStyle="1" w:styleId="Heading5Char">
    <w:name w:val="Heading 5 Char"/>
    <w:basedOn w:val="DefaultParagraphFont"/>
    <w:rPr>
      <w:rFonts w:ascii="Cambria" w:eastAsia="Times New Roman" w:hAnsi="Cambria" w:cs="Times New Roman"/>
      <w:color w:val="000000"/>
      <w:w w:val="100"/>
      <w:position w:val="-1"/>
      <w:effect w:val="none"/>
      <w:vertAlign w:val="baseline"/>
      <w:cs w:val="0"/>
      <w:em w:val="none"/>
    </w:rPr>
  </w:style>
  <w:style w:type="character" w:customStyle="1" w:styleId="Heading6Char">
    <w:name w:val="Heading 6 Char"/>
    <w:basedOn w:val="DefaultParagraphFont"/>
    <w:rPr>
      <w:rFonts w:ascii="Cambria" w:eastAsia="Times New Roman" w:hAnsi="Cambria" w:cs="Times New Roman"/>
      <w:i/>
      <w:iCs/>
      <w:color w:val="000000"/>
      <w:w w:val="100"/>
      <w:position w:val="-1"/>
      <w:effect w:val="none"/>
      <w:vertAlign w:val="baseline"/>
      <w:cs w:val="0"/>
      <w:em w:val="none"/>
    </w:rPr>
  </w:style>
  <w:style w:type="character" w:customStyle="1" w:styleId="Heading7Char">
    <w:name w:val="Heading 7 Char"/>
    <w:basedOn w:val="DefaultParagraphFont"/>
    <w:rPr>
      <w:rFonts w:ascii="Cambria" w:eastAsia="Times New Roman" w:hAnsi="Cambria" w:cs="Times New Roman"/>
      <w:i/>
      <w:iCs/>
      <w:color w:val="000000"/>
      <w:w w:val="100"/>
      <w:position w:val="-1"/>
      <w:effect w:val="none"/>
      <w:vertAlign w:val="baseline"/>
      <w:cs w:val="0"/>
      <w:em w:val="none"/>
    </w:rPr>
  </w:style>
  <w:style w:type="character" w:customStyle="1" w:styleId="Heading8Char">
    <w:name w:val="Heading 8 Char"/>
    <w:basedOn w:val="DefaultParagraphFont"/>
    <w:rPr>
      <w:rFonts w:ascii="Cambria" w:eastAsia="Times New Roman" w:hAnsi="Cambria" w:cs="Times New Roman"/>
      <w:color w:val="000000"/>
      <w:w w:val="100"/>
      <w:position w:val="-1"/>
      <w:sz w:val="20"/>
      <w:szCs w:val="20"/>
      <w:effect w:val="none"/>
      <w:vertAlign w:val="baseline"/>
      <w:cs w:val="0"/>
      <w:em w:val="none"/>
    </w:rPr>
  </w:style>
  <w:style w:type="character" w:customStyle="1" w:styleId="Heading9Char">
    <w:name w:val="Heading 9 Char"/>
    <w:basedOn w:val="DefaultParagraphFont"/>
    <w:rPr>
      <w:rFonts w:ascii="Cambria" w:eastAsia="Times New Roman" w:hAnsi="Cambria" w:cs="Times New Roman"/>
      <w:i/>
      <w:iCs/>
      <w:color w:val="000000"/>
      <w:w w:val="100"/>
      <w:position w:val="-1"/>
      <w:sz w:val="20"/>
      <w:szCs w:val="20"/>
      <w:effect w:val="none"/>
      <w:vertAlign w:val="baseline"/>
      <w:cs w:val="0"/>
      <w:em w:val="none"/>
    </w:rPr>
  </w:style>
  <w:style w:type="paragraph" w:customStyle="1" w:styleId="ScheduleTitle">
    <w:name w:val="Schedule Title"/>
    <w:basedOn w:val="Paragraph"/>
    <w:rPr>
      <w:b/>
    </w:rPr>
  </w:style>
  <w:style w:type="paragraph" w:customStyle="1" w:styleId="Part">
    <w:name w:val="Part"/>
    <w:basedOn w:val="Paragraph"/>
    <w:pPr>
      <w:tabs>
        <w:tab w:val="num" w:pos="1440"/>
      </w:tabs>
      <w:spacing w:before="240" w:after="240"/>
      <w:jc w:val="left"/>
    </w:pPr>
    <w:rPr>
      <w:b/>
    </w:rPr>
  </w:style>
  <w:style w:type="paragraph" w:customStyle="1" w:styleId="AnnexTitle">
    <w:name w:val="Annex Title"/>
    <w:basedOn w:val="Paragraph"/>
    <w:next w:val="Paragraph"/>
    <w:pPr>
      <w:spacing w:before="240" w:after="240"/>
    </w:pPr>
    <w:rPr>
      <w:b/>
    </w:rPr>
  </w:style>
  <w:style w:type="paragraph" w:customStyle="1" w:styleId="PartTitle">
    <w:name w:val="Part Title"/>
    <w:basedOn w:val="Paragraph"/>
    <w:rPr>
      <w:b/>
    </w:rPr>
  </w:style>
  <w:style w:type="paragraph" w:customStyle="1" w:styleId="Testimonium">
    <w:name w:val="Testimonium"/>
    <w:basedOn w:val="Paragraph"/>
  </w:style>
  <w:style w:type="character" w:customStyle="1" w:styleId="apple-converted-space">
    <w:name w:val="apple-converted-space"/>
    <w:basedOn w:val="DefaultParagraphFont"/>
    <w:rPr>
      <w:rFonts w:ascii="Arial" w:eastAsia="Arial" w:hAnsi="Arial" w:cs="Arial"/>
      <w:color w:val="000000"/>
      <w:w w:val="100"/>
      <w:position w:val="-1"/>
      <w:effect w:val="none"/>
      <w:vertAlign w:val="baseline"/>
      <w:cs w:val="0"/>
      <w:em w:val="none"/>
    </w:rPr>
  </w:style>
  <w:style w:type="character" w:styleId="Emphasis">
    <w:name w:val="Emphasis"/>
    <w:basedOn w:val="DefaultParagraphFont"/>
    <w:rPr>
      <w:rFonts w:ascii="Arial" w:eastAsia="Arial" w:hAnsi="Arial" w:cs="Arial"/>
      <w:i/>
      <w:iCs/>
      <w:color w:val="000000"/>
      <w:w w:val="100"/>
      <w:position w:val="-1"/>
      <w:effect w:val="none"/>
      <w:vertAlign w:val="baseline"/>
      <w:cs w:val="0"/>
      <w:em w:val="none"/>
    </w:rPr>
  </w:style>
  <w:style w:type="paragraph" w:customStyle="1" w:styleId="NoNumTitle-Clause">
    <w:name w:val="No Num Title - Clause"/>
    <w:basedOn w:val="TitleClause"/>
    <w:pPr>
      <w:tabs>
        <w:tab w:val="clear" w:pos="720"/>
      </w:tabs>
      <w:ind w:left="720"/>
    </w:pPr>
  </w:style>
  <w:style w:type="paragraph" w:customStyle="1" w:styleId="NoNumTitlesubclause1">
    <w:name w:val="No Num Title subclause1"/>
    <w:basedOn w:val="Titlesubclause1"/>
    <w:pPr>
      <w:tabs>
        <w:tab w:val="clear" w:pos="1440"/>
      </w:tabs>
      <w:ind w:left="720"/>
    </w:pPr>
  </w:style>
  <w:style w:type="paragraph" w:customStyle="1" w:styleId="AddressLine">
    <w:name w:val="Address Line"/>
    <w:basedOn w:val="Paragraph"/>
  </w:style>
  <w:style w:type="paragraph" w:styleId="Date">
    <w:name w:val="Date"/>
    <w:basedOn w:val="Paragraph"/>
  </w:style>
  <w:style w:type="paragraph" w:customStyle="1" w:styleId="SalutationPara">
    <w:name w:val="Salutation Para"/>
    <w:basedOn w:val="Paragraph"/>
    <w:next w:val="Paragraph"/>
    <w:pPr>
      <w:spacing w:before="240"/>
    </w:pPr>
  </w:style>
  <w:style w:type="character" w:styleId="FollowedHyperlink">
    <w:name w:val="FollowedHyperlink"/>
    <w:basedOn w:val="DefaultParagraphFont"/>
    <w:qFormat/>
    <w:rPr>
      <w:rFonts w:ascii="Arial" w:eastAsia="Arial" w:hAnsi="Arial" w:cs="Arial"/>
      <w:i/>
      <w:color w:val="000000"/>
      <w:w w:val="100"/>
      <w:position w:val="-1"/>
      <w:u w:val="single"/>
      <w:effect w:val="none"/>
      <w:vertAlign w:val="baseline"/>
      <w:cs w:val="0"/>
      <w:em w:val="none"/>
    </w:rPr>
  </w:style>
  <w:style w:type="character" w:customStyle="1" w:styleId="DefTerm">
    <w:name w:val="DefTerm"/>
    <w:basedOn w:val="DefaultParagraphFont"/>
    <w:rPr>
      <w:rFonts w:ascii="Arial" w:eastAsia="Arial" w:hAnsi="Arial" w:cs="Arial"/>
      <w:b/>
      <w:color w:val="000000"/>
      <w:w w:val="100"/>
      <w:position w:val="-1"/>
      <w:effect w:val="none"/>
      <w:vertAlign w:val="baseline"/>
      <w:cs w:val="0"/>
      <w:em w:val="none"/>
    </w:rPr>
  </w:style>
  <w:style w:type="table" w:customStyle="1" w:styleId="ShadedTable">
    <w:name w:val="Shaded Table"/>
    <w:basedOn w:val="TableNormal"/>
    <w:pPr>
      <w:suppressAutoHyphens/>
      <w:spacing w:after="0"/>
      <w:ind w:leftChars="-1" w:left="-1" w:hangingChars="1" w:hanging="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nil"/>
        <w:insideV w:val="nil"/>
      </w:tblBorders>
    </w:tblPr>
  </w:style>
  <w:style w:type="paragraph" w:customStyle="1" w:styleId="Letterhead">
    <w:name w:val="Letterhead"/>
    <w:basedOn w:val="Paragraph"/>
    <w:rPr>
      <w:i/>
    </w:rPr>
  </w:style>
  <w:style w:type="paragraph" w:customStyle="1" w:styleId="LetterTitle">
    <w:name w:val="Letter Title"/>
    <w:basedOn w:val="Paragraph"/>
    <w:rPr>
      <w:b/>
    </w:rPr>
  </w:style>
  <w:style w:type="paragraph" w:customStyle="1" w:styleId="LongQuestionPara">
    <w:name w:val="Long Question Para"/>
    <w:basedOn w:val="Paragraph"/>
    <w:pPr>
      <w:tabs>
        <w:tab w:val="num" w:pos="720"/>
      </w:tabs>
      <w:spacing w:before="240" w:after="240" w:line="240" w:lineRule="auto"/>
      <w:outlineLvl w:val="1"/>
    </w:pPr>
    <w:rPr>
      <w:sz w:val="20"/>
      <w:lang w:val="en-US"/>
    </w:rPr>
  </w:style>
  <w:style w:type="character" w:customStyle="1" w:styleId="LongQuestionParaChar">
    <w:name w:val="Long Question Para Char"/>
    <w:basedOn w:val="DefaultParagraphFont"/>
    <w:rPr>
      <w:rFonts w:ascii="Arial" w:eastAsia="Arial Unicode MS" w:hAnsi="Arial" w:cs="Arial"/>
      <w:color w:val="000000"/>
      <w:w w:val="100"/>
      <w:position w:val="-1"/>
      <w:sz w:val="20"/>
      <w:szCs w:val="20"/>
      <w:effect w:val="none"/>
      <w:vertAlign w:val="baseline"/>
      <w:cs w:val="0"/>
      <w:em w:val="none"/>
      <w:lang w:val="en-US" w:eastAsia="en-US"/>
    </w:rPr>
  </w:style>
  <w:style w:type="paragraph" w:customStyle="1" w:styleId="ShortQuestionPara">
    <w:name w:val="Short Question Para"/>
    <w:basedOn w:val="Paragraph"/>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rPr>
      <w:rFonts w:ascii="Arial" w:eastAsia="Arial Unicode MS" w:hAnsi="Arial" w:cs="Arial"/>
      <w:bCs/>
      <w:color w:val="000000"/>
      <w:w w:val="100"/>
      <w:position w:val="-1"/>
      <w:sz w:val="20"/>
      <w:szCs w:val="20"/>
      <w:effect w:val="none"/>
      <w:shd w:val="clear" w:color="auto" w:fill="D9D9D9"/>
      <w:vertAlign w:val="baseline"/>
      <w:cs w:val="0"/>
      <w:em w:val="none"/>
      <w:lang w:val="en-US" w:eastAsia="en-US"/>
    </w:rPr>
  </w:style>
  <w:style w:type="character" w:customStyle="1" w:styleId="ParagraphChar">
    <w:name w:val="Paragraph Char"/>
    <w:basedOn w:val="DefaultParagraphFont"/>
    <w:rPr>
      <w:rFonts w:ascii="Arial" w:eastAsia="Arial Unicode MS" w:hAnsi="Arial" w:cs="Arial"/>
      <w:color w:val="000000"/>
      <w:w w:val="100"/>
      <w:position w:val="-1"/>
      <w:szCs w:val="20"/>
      <w:effect w:val="none"/>
      <w:vertAlign w:val="baseline"/>
      <w:cs w:val="0"/>
      <w:em w:val="none"/>
      <w:lang w:eastAsia="en-US"/>
    </w:rPr>
  </w:style>
  <w:style w:type="paragraph" w:customStyle="1" w:styleId="811D3A974D454A258B71E3C4DE24C4F210">
    <w:name w:val="811D3A974D454A258B71E3C4DE24C4F210"/>
    <w:pPr>
      <w:suppressAutoHyphens/>
      <w:spacing w:after="120"/>
      <w:ind w:leftChars="-1" w:left="-1" w:hangingChars="1" w:hanging="1"/>
      <w:textDirection w:val="btLr"/>
      <w:textAlignment w:val="top"/>
      <w:outlineLvl w:val="0"/>
    </w:pPr>
    <w:rPr>
      <w:rFonts w:eastAsia="Arial Unicode MS"/>
      <w:color w:val="000000"/>
      <w:position w:val="-1"/>
      <w:sz w:val="24"/>
      <w:lang w:val="en-US" w:eastAsia="en-US"/>
    </w:rPr>
  </w:style>
  <w:style w:type="paragraph" w:customStyle="1" w:styleId="ListParagraphLevel3">
    <w:name w:val="List Paragraph Level 3"/>
    <w:pPr>
      <w:suppressAutoHyphens/>
      <w:spacing w:after="120"/>
      <w:ind w:leftChars="-1" w:left="2160" w:hangingChars="1" w:hanging="1"/>
      <w:textDirection w:val="btLr"/>
      <w:textAlignment w:val="top"/>
      <w:outlineLvl w:val="0"/>
    </w:pPr>
    <w:rPr>
      <w:rFonts w:ascii="Times New Roman" w:eastAsia="Times New Roman" w:hAnsi="Times New Roman" w:cs="Times New Roman"/>
      <w:color w:val="000000"/>
      <w:position w:val="-1"/>
      <w:sz w:val="24"/>
      <w:szCs w:val="20"/>
      <w:lang w:eastAsia="en-US"/>
    </w:rPr>
  </w:style>
  <w:style w:type="paragraph" w:customStyle="1" w:styleId="DocumentTitle">
    <w:name w:val="Document Title"/>
    <w:basedOn w:val="Paragraph"/>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jc w:val="both"/>
    </w:pPr>
    <w:rPr>
      <w:rFonts w:eastAsia="Arial Unicode MS"/>
      <w:b/>
      <w:kern w:val="28"/>
      <w:szCs w:val="20"/>
      <w:lang w:eastAsia="en-US"/>
    </w:rPr>
  </w:style>
  <w:style w:type="paragraph" w:customStyle="1" w:styleId="Para-Clause-nonum">
    <w:name w:val="Para - Clause - no num"/>
    <w:aliases w:val="Body  clause"/>
    <w:basedOn w:val="Normal"/>
    <w:next w:val="Title-Clause"/>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pPr>
      <w:spacing w:before="120"/>
    </w:pPr>
    <w:rPr>
      <w:b w:val="0"/>
    </w:rPr>
  </w:style>
  <w:style w:type="paragraph" w:customStyle="1" w:styleId="CoversheetParagraph">
    <w:name w:val="Coversheet Paragraph"/>
    <w:basedOn w:val="Normal"/>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rPr>
      <w:smallCaps w:val="0"/>
      <w:sz w:val="22"/>
    </w:rPr>
  </w:style>
  <w:style w:type="paragraph" w:customStyle="1" w:styleId="CoversheetStaticText">
    <w:name w:val="Coversheet Static Text"/>
    <w:basedOn w:val="CoversheetIntro"/>
    <w:rPr>
      <w:b w:val="0"/>
    </w:rPr>
  </w:style>
  <w:style w:type="paragraph" w:customStyle="1" w:styleId="CoversheetParty">
    <w:name w:val="Coversheet Party"/>
    <w:basedOn w:val="CoversheetIntro"/>
  </w:style>
  <w:style w:type="paragraph" w:customStyle="1" w:styleId="NoNumUntitledClause">
    <w:name w:val="No Num Untitled Clause"/>
    <w:basedOn w:val="UntitledClause"/>
    <w:pPr>
      <w:tabs>
        <w:tab w:val="clear" w:pos="720"/>
      </w:tabs>
      <w:ind w:left="720"/>
    </w:pPr>
  </w:style>
  <w:style w:type="paragraph" w:customStyle="1" w:styleId="BackgroundSubclause1">
    <w:name w:val="Background Subclause1"/>
    <w:basedOn w:val="Background"/>
    <w:pPr>
      <w:numPr>
        <w:ilvl w:val="1"/>
      </w:numPr>
      <w:ind w:left="-1" w:hanging="1"/>
    </w:pPr>
  </w:style>
  <w:style w:type="paragraph" w:customStyle="1" w:styleId="BackgroundSubclause2">
    <w:name w:val="Background Subclause2"/>
    <w:basedOn w:val="Background"/>
    <w:pPr>
      <w:numPr>
        <w:ilvl w:val="3"/>
      </w:numPr>
      <w:ind w:left="-1" w:hanging="1"/>
    </w:pPr>
  </w:style>
  <w:style w:type="paragraph" w:customStyle="1" w:styleId="HeadingLevel2CQA">
    <w:name w:val="Heading Level 2 CQA"/>
    <w:basedOn w:val="HeadingLevel2"/>
  </w:style>
  <w:style w:type="paragraph" w:customStyle="1" w:styleId="ClauseBullet1">
    <w:name w:val="Clause Bullet 1"/>
    <w:basedOn w:val="ParaClause"/>
    <w:pPr>
      <w:tabs>
        <w:tab w:val="num" w:pos="720"/>
      </w:tabs>
      <w:ind w:left="1077" w:hanging="357"/>
    </w:pPr>
  </w:style>
  <w:style w:type="paragraph" w:customStyle="1" w:styleId="ClauseBullet2">
    <w:name w:val="Clause Bullet 2"/>
    <w:basedOn w:val="ParaClause"/>
    <w:pPr>
      <w:tabs>
        <w:tab w:val="num" w:pos="720"/>
      </w:tabs>
      <w:ind w:left="1434" w:hanging="357"/>
      <w:outlineLvl w:val="1"/>
    </w:pPr>
  </w:style>
  <w:style w:type="paragraph" w:customStyle="1" w:styleId="subclause1Bullet1">
    <w:name w:val="subclause 1 Bullet 1"/>
    <w:basedOn w:val="Parasubclause1"/>
    <w:pPr>
      <w:tabs>
        <w:tab w:val="num" w:pos="720"/>
      </w:tabs>
      <w:ind w:left="1077" w:hanging="357"/>
    </w:pPr>
  </w:style>
  <w:style w:type="paragraph" w:customStyle="1" w:styleId="subclause2Bullet1">
    <w:name w:val="subclause 2 Bullet 1"/>
    <w:basedOn w:val="Parasubclause2"/>
    <w:pPr>
      <w:tabs>
        <w:tab w:val="num" w:pos="720"/>
      </w:tabs>
      <w:ind w:left="1434" w:hanging="357"/>
    </w:pPr>
  </w:style>
  <w:style w:type="paragraph" w:customStyle="1" w:styleId="subclause3Bullet1">
    <w:name w:val="subclause 3 Bullet 1"/>
    <w:basedOn w:val="Parasubclause3"/>
    <w:pPr>
      <w:tabs>
        <w:tab w:val="num" w:pos="720"/>
      </w:tabs>
      <w:ind w:left="2273" w:hanging="357"/>
    </w:pPr>
  </w:style>
  <w:style w:type="paragraph" w:customStyle="1" w:styleId="subclause1Bullet2">
    <w:name w:val="subclause 1 Bullet 2"/>
    <w:basedOn w:val="Parasubclause1"/>
    <w:pPr>
      <w:tabs>
        <w:tab w:val="num" w:pos="720"/>
      </w:tabs>
      <w:ind w:left="1434" w:hanging="357"/>
    </w:pPr>
  </w:style>
  <w:style w:type="paragraph" w:customStyle="1" w:styleId="subclause2Bullet2">
    <w:name w:val="subclause 2 Bullet 2"/>
    <w:basedOn w:val="Parasubclause2"/>
    <w:pPr>
      <w:tabs>
        <w:tab w:val="num" w:pos="720"/>
      </w:tabs>
      <w:ind w:left="2273" w:hanging="357"/>
    </w:pPr>
  </w:style>
  <w:style w:type="paragraph" w:customStyle="1" w:styleId="subclause3Bullet2">
    <w:name w:val="subclause 3 Bullet 2"/>
    <w:basedOn w:val="Parasubclause3"/>
    <w:pPr>
      <w:tabs>
        <w:tab w:val="num" w:pos="720"/>
      </w:tabs>
      <w:ind w:left="2982" w:hanging="357"/>
    </w:pPr>
  </w:style>
  <w:style w:type="paragraph" w:customStyle="1" w:styleId="DefinedTermBullet">
    <w:name w:val="Defined Term Bullet"/>
    <w:basedOn w:val="DefinedTermPara"/>
  </w:style>
  <w:style w:type="paragraph" w:customStyle="1" w:styleId="DefinedTermNumber">
    <w:name w:val="Defined Term Number"/>
    <w:basedOn w:val="DefinedTermPara"/>
    <w:pPr>
      <w:tabs>
        <w:tab w:val="clear" w:pos="720"/>
        <w:tab w:val="num" w:pos="1440"/>
      </w:tabs>
    </w:pPr>
  </w:style>
  <w:style w:type="paragraph" w:customStyle="1" w:styleId="AdditionalTitle">
    <w:name w:val="Additional Title"/>
    <w:basedOn w:val="Paragraph"/>
    <w:pPr>
      <w:jc w:val="left"/>
    </w:pPr>
    <w:rPr>
      <w:b/>
      <w:sz w:val="24"/>
    </w:rPr>
  </w:style>
  <w:style w:type="character" w:customStyle="1" w:styleId="error">
    <w:name w:val="error"/>
    <w:basedOn w:val="DefaultParagraphFont"/>
    <w:rPr>
      <w:rFonts w:ascii="Arial" w:eastAsia="Arial" w:hAnsi="Arial" w:cs="Arial"/>
      <w:color w:val="000000"/>
      <w:w w:val="100"/>
      <w:position w:val="-1"/>
      <w:effect w:val="none"/>
      <w:vertAlign w:val="baseline"/>
      <w:cs w:val="0"/>
      <w:em w:val="none"/>
    </w:rPr>
  </w:style>
  <w:style w:type="paragraph" w:customStyle="1" w:styleId="NoNumUntitledsubclause1">
    <w:name w:val="No Num Untitled subclause 1"/>
    <w:basedOn w:val="Untitledsubclause1"/>
    <w:pPr>
      <w:tabs>
        <w:tab w:val="clear" w:pos="1440"/>
      </w:tabs>
      <w:ind w:left="720"/>
    </w:pPr>
  </w:style>
  <w:style w:type="paragraph" w:customStyle="1" w:styleId="BackgroundParaClause">
    <w:name w:val="Background Para Clause"/>
    <w:basedOn w:val="Background"/>
    <w:pPr>
      <w:numPr>
        <w:numId w:val="0"/>
      </w:numPr>
      <w:ind w:leftChars="-1" w:left="-1" w:hangingChars="1" w:hanging="1"/>
    </w:pPr>
  </w:style>
  <w:style w:type="paragraph" w:customStyle="1" w:styleId="BackgroundParaSubclause1">
    <w:name w:val="Background Para Subclause1"/>
    <w:basedOn w:val="BackgroundSubclause1"/>
    <w:pPr>
      <w:numPr>
        <w:ilvl w:val="0"/>
        <w:numId w:val="0"/>
      </w:numPr>
      <w:ind w:leftChars="-1" w:left="994" w:hangingChars="1" w:hanging="1"/>
    </w:pPr>
    <w:rPr>
      <w:lang w:val="en-US"/>
    </w:rPr>
  </w:style>
  <w:style w:type="paragraph" w:customStyle="1" w:styleId="BackgroundParaSubclause2">
    <w:name w:val="Background Para Subclause2"/>
    <w:basedOn w:val="BackgroundSubclause2"/>
    <w:pPr>
      <w:numPr>
        <w:ilvl w:val="0"/>
        <w:numId w:val="0"/>
      </w:numPr>
      <w:ind w:leftChars="-1" w:left="1701" w:hangingChars="1" w:hanging="1"/>
    </w:pPr>
    <w:rPr>
      <w:lang w:val="en-US"/>
    </w:rPr>
  </w:style>
  <w:style w:type="paragraph" w:customStyle="1" w:styleId="ClauseBulletPara">
    <w:name w:val="Clause Bullet Para"/>
    <w:basedOn w:val="ClauseBullet1"/>
    <w:pPr>
      <w:tabs>
        <w:tab w:val="clear" w:pos="720"/>
      </w:tabs>
      <w:ind w:left="1080"/>
    </w:pPr>
    <w:rPr>
      <w:lang w:val="en-US"/>
    </w:rPr>
  </w:style>
  <w:style w:type="paragraph" w:customStyle="1" w:styleId="ClauseBullet2Para">
    <w:name w:val="Clause Bullet 2 Para"/>
    <w:basedOn w:val="ClauseBullet2"/>
    <w:pPr>
      <w:tabs>
        <w:tab w:val="clear" w:pos="720"/>
      </w:tabs>
      <w:ind w:left="1440"/>
    </w:pPr>
    <w:rPr>
      <w:lang w:val="en-US"/>
    </w:r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style>
  <w:style w:type="character" w:customStyle="1" w:styleId="cosearchterm">
    <w:name w:val="co_searchterm"/>
    <w:basedOn w:val="DefaultParagraphFont"/>
    <w:rPr>
      <w:rFonts w:ascii="Arial" w:eastAsia="Arial" w:hAnsi="Arial" w:cs="Arial"/>
      <w:color w:val="000000"/>
      <w:w w:val="100"/>
      <w:position w:val="-1"/>
      <w:effect w:val="none"/>
      <w:vertAlign w:val="baseline"/>
      <w:cs w:val="0"/>
      <w:em w:val="none"/>
    </w:rPr>
  </w:style>
  <w:style w:type="paragraph" w:customStyle="1" w:styleId="ScheduleTitleClause">
    <w:name w:val="Schedule Title Clause"/>
    <w:basedOn w:val="Normal"/>
    <w:pPr>
      <w:keepNext/>
      <w:tabs>
        <w:tab w:val="num" w:pos="2160"/>
      </w:tabs>
      <w:spacing w:before="240" w:after="240" w:line="300" w:lineRule="atLeast"/>
      <w:jc w:val="both"/>
    </w:pPr>
    <w:rPr>
      <w:rFonts w:eastAsia="Arial Unicode MS"/>
      <w:b/>
      <w:kern w:val="28"/>
      <w:szCs w:val="20"/>
      <w:lang w:eastAsia="en-US"/>
    </w:rPr>
  </w:style>
  <w:style w:type="paragraph" w:customStyle="1" w:styleId="ScheduleUntitledsubclause1">
    <w:name w:val="Schedule Untitled subclause 1"/>
    <w:basedOn w:val="Normal"/>
    <w:pPr>
      <w:tabs>
        <w:tab w:val="num" w:pos="2880"/>
      </w:tabs>
      <w:spacing w:before="280" w:after="120" w:line="300" w:lineRule="atLeast"/>
      <w:jc w:val="both"/>
      <w:outlineLvl w:val="1"/>
    </w:pPr>
    <w:rPr>
      <w:rFonts w:eastAsia="Arial Unicode MS"/>
      <w:szCs w:val="20"/>
      <w:lang w:eastAsia="en-US"/>
    </w:rPr>
  </w:style>
  <w:style w:type="paragraph" w:customStyle="1" w:styleId="ScheduleUntitledsubclause2">
    <w:name w:val="Schedule Untitled subclause 2"/>
    <w:basedOn w:val="Normal"/>
    <w:pPr>
      <w:tabs>
        <w:tab w:val="num" w:pos="3600"/>
      </w:tabs>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pPr>
      <w:tabs>
        <w:tab w:val="left" w:pos="2261"/>
        <w:tab w:val="num" w:pos="4320"/>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pPr>
      <w:spacing w:after="120" w:line="300" w:lineRule="atLeast"/>
      <w:jc w:val="both"/>
      <w:outlineLvl w:val="4"/>
    </w:pPr>
    <w:rPr>
      <w:rFonts w:eastAsia="Arial Unicode MS"/>
      <w:szCs w:val="20"/>
      <w:lang w:eastAsia="en-US"/>
    </w:rPr>
  </w:style>
  <w:style w:type="paragraph" w:customStyle="1" w:styleId="BulletListPattern1">
    <w:name w:val="Bullet List Pattern 1"/>
    <w:basedOn w:val="BulletList1"/>
    <w:pPr>
      <w:shd w:val="clear" w:color="auto" w:fill="D9D9D9"/>
      <w:spacing w:after="120" w:line="240" w:lineRule="auto"/>
      <w:ind w:left="714" w:hanging="357"/>
    </w:pPr>
  </w:style>
  <w:style w:type="paragraph" w:customStyle="1" w:styleId="BulletListPattern2">
    <w:name w:val="Bullet List Pattern 2"/>
    <w:basedOn w:val="BulletList2"/>
    <w:pPr>
      <w:shd w:val="clear" w:color="auto" w:fill="D9D9D9"/>
      <w:ind w:left="1077"/>
    </w:pPr>
  </w:style>
  <w:style w:type="paragraph" w:customStyle="1" w:styleId="ScheduleUntitledClause">
    <w:name w:val="Schedule Untitled Clause"/>
    <w:basedOn w:val="ScheduleTitleClause"/>
    <w:pPr>
      <w:spacing w:before="120"/>
    </w:pPr>
    <w:rPr>
      <w:b w:val="0"/>
    </w:rPr>
  </w:style>
  <w:style w:type="paragraph" w:customStyle="1" w:styleId="EmptyClausePara">
    <w:name w:val="Empty Clause Para"/>
    <w:basedOn w:val="IgnoredSpacing"/>
  </w:style>
  <w:style w:type="paragraph" w:styleId="ListParagraph">
    <w:name w:val="List Paragraph"/>
    <w:basedOn w:val="Normal"/>
    <w:uiPriority w:val="34"/>
    <w:qFormat/>
    <w:pPr>
      <w:ind w:left="720"/>
      <w:contextualSpacing/>
    </w:pPr>
  </w:style>
  <w:style w:type="paragraph" w:customStyle="1" w:styleId="ScheduleTitlesubclause1">
    <w:name w:val="Schedule Title subclause1"/>
    <w:basedOn w:val="ScheduleUntitledsubclause1"/>
    <w:pPr>
      <w:spacing w:before="120"/>
    </w:pPr>
    <w:rPr>
      <w:b/>
    </w:rPr>
  </w:style>
  <w:style w:type="paragraph" w:customStyle="1" w:styleId="835FF0B0D5344FE4A8EE41F54AA7E17C16">
    <w:name w:val="835FF0B0D5344FE4A8EE41F54AA7E17C16"/>
    <w:pPr>
      <w:suppressAutoHyphens/>
      <w:spacing w:after="120"/>
      <w:ind w:leftChars="-1" w:left="-1" w:hangingChars="1" w:hanging="1"/>
      <w:textDirection w:val="btLr"/>
      <w:textAlignment w:val="top"/>
      <w:outlineLvl w:val="0"/>
    </w:pPr>
    <w:rPr>
      <w:rFonts w:eastAsia="Times New Roman" w:cs="Times New Roman"/>
      <w:color w:val="000000"/>
      <w:position w:val="-1"/>
      <w:sz w:val="24"/>
      <w:szCs w:val="24"/>
      <w:lang w:val="en-US" w:eastAsia="en-US"/>
    </w:rPr>
  </w:style>
  <w:style w:type="character" w:styleId="UnresolvedMention">
    <w:name w:val="Unresolved Mention"/>
    <w:basedOn w:val="DefaultParagraphFont"/>
    <w:qFormat/>
    <w:rPr>
      <w:rFonts w:ascii="Arial" w:eastAsia="Arial" w:hAnsi="Arial" w:cs="Arial"/>
      <w:color w:val="000000"/>
      <w:w w:val="100"/>
      <w:position w:val="-1"/>
      <w:effect w:val="none"/>
      <w:shd w:val="clear" w:color="auto" w:fill="E6E6E6"/>
      <w:vertAlign w:val="baseline"/>
      <w:cs w:val="0"/>
      <w:em w:val="none"/>
    </w:rPr>
  </w:style>
  <w:style w:type="paragraph" w:customStyle="1" w:styleId="SectorSpecificNoteTitle">
    <w:name w:val="Sector Specific Note Title"/>
    <w:basedOn w:val="JurisdictionDraftingnoteTitle"/>
  </w:style>
  <w:style w:type="character" w:styleId="CommentReference">
    <w:name w:val="annotation reference"/>
    <w:basedOn w:val="DefaultParagraphFont"/>
    <w:qFormat/>
    <w:rPr>
      <w:rFonts w:ascii="Arial" w:eastAsia="Arial" w:hAnsi="Arial" w:cs="Arial"/>
      <w:color w:val="000000"/>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basedOn w:val="DefaultParagraphFont"/>
    <w:rPr>
      <w:rFonts w:ascii="Arial" w:eastAsia="Arial" w:hAnsi="Arial" w:cs="Arial"/>
      <w:color w:val="000000"/>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basedOn w:val="CommentTextChar"/>
    <w:rPr>
      <w:rFonts w:ascii="Arial" w:eastAsia="Arial" w:hAnsi="Arial" w:cs="Arial"/>
      <w:b/>
      <w:bCs/>
      <w:color w:val="000000"/>
      <w:w w:val="100"/>
      <w:position w:val="-1"/>
      <w:sz w:val="20"/>
      <w:szCs w:val="20"/>
      <w:effect w:val="none"/>
      <w:vertAlign w:val="baseline"/>
      <w:cs w:val="0"/>
      <w:em w:val="none"/>
    </w:rPr>
  </w:style>
  <w:style w:type="table" w:customStyle="1" w:styleId="ShadedTable1">
    <w:name w:val="Shaded Table1"/>
    <w:basedOn w:val="TableNormal"/>
    <w:pPr>
      <w:suppressAutoHyphens/>
      <w:spacing w:after="0"/>
      <w:ind w:leftChars="-1" w:left="-1" w:hangingChars="1" w:hanging="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nil"/>
        <w:insideV w:val="nil"/>
      </w:tblBorders>
    </w:tblPr>
  </w:style>
  <w:style w:type="paragraph" w:customStyle="1" w:styleId="IgnoredEmptysubclause">
    <w:name w:val="Ignored Empty subclause"/>
    <w:basedOn w:val="Normal"/>
  </w:style>
  <w:style w:type="character" w:customStyle="1" w:styleId="IgnoredEmptysubclauseChar">
    <w:name w:val="Ignored Empty subclause Char"/>
    <w:basedOn w:val="DefaultParagraphFont"/>
    <w:rPr>
      <w:rFonts w:ascii="Arial" w:eastAsia="Arial" w:hAnsi="Arial" w:cs="Arial"/>
      <w:color w:val="000000"/>
      <w:w w:val="100"/>
      <w:position w:val="-1"/>
      <w:effect w:val="none"/>
      <w:vertAlign w:val="baseline"/>
      <w:cs w:val="0"/>
      <w:em w:val="none"/>
    </w:rPr>
  </w:style>
  <w:style w:type="paragraph" w:customStyle="1" w:styleId="6B1115FCC3DC4C6AB2CF846F0C50B663">
    <w:name w:val="6B1115FCC3DC4C6AB2CF846F0C50B663"/>
    <w:pPr>
      <w:suppressAutoHyphens/>
      <w:spacing w:line="276" w:lineRule="auto"/>
      <w:ind w:leftChars="-1" w:left="-1" w:hangingChars="1" w:hanging="1"/>
      <w:textDirection w:val="btLr"/>
      <w:textAlignment w:val="top"/>
      <w:outlineLvl w:val="0"/>
    </w:pPr>
    <w:rPr>
      <w:color w:val="000000"/>
      <w:position w:val="-1"/>
    </w:rPr>
  </w:style>
  <w:style w:type="paragraph" w:styleId="TOC1">
    <w:name w:val="toc 1"/>
    <w:basedOn w:val="Normal"/>
    <w:next w:val="Normal"/>
    <w:pPr>
      <w:spacing w:after="10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pPr>
    <w:rPr>
      <w:color w:val="000000"/>
    </w:rPr>
    <w:tblPr>
      <w:tblStyleRowBandSize w:val="1"/>
      <w:tblStyleColBandSize w:val="1"/>
      <w:tblCellMar>
        <w:top w:w="100" w:type="dxa"/>
        <w:left w:w="100" w:type="dxa"/>
        <w:bottom w:w="100" w:type="dxa"/>
        <w:right w:w="100" w:type="dxa"/>
      </w:tblCellMar>
    </w:tblPr>
  </w:style>
  <w:style w:type="table" w:customStyle="1" w:styleId="a2">
    <w:basedOn w:val="TableNormal"/>
    <w:pPr>
      <w:spacing w:after="0"/>
    </w:pPr>
    <w:rPr>
      <w:color w:val="000000"/>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B56F8F"/>
    <w:pPr>
      <w:spacing w:after="0"/>
    </w:pPr>
    <w:rPr>
      <w:color w:val="00000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M/f+Vh4HB1ILQm++A4tRQ4h73w==">AMUW2mUOoVo+auTL+FKHzR6jNhKndkC5t/boVlPsWGihTh+YRC0Iw/uJy7eEHf06+IUQajiLbB4z7KxTjUM6ktcJvbJI87noCjrAFCU6BI3VPp3r5NtnOho=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2189</Words>
  <Characters>11542</Characters>
  <Application>Microsoft Office Word</Application>
  <DocSecurity>0</DocSecurity>
  <Lines>213</Lines>
  <Paragraphs>100</Paragraphs>
  <ScaleCrop>false</ScaleCrop>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Jose</dc:creator>
  <cp:lastModifiedBy>Siobhan Jose</cp:lastModifiedBy>
  <cp:revision>29</cp:revision>
  <dcterms:created xsi:type="dcterms:W3CDTF">2025-02-12T08:30:00Z</dcterms:created>
  <dcterms:modified xsi:type="dcterms:W3CDTF">2025-12-16T10:37:00Z</dcterms:modified>
</cp:coreProperties>
</file>